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CE41" w14:textId="69C6DD52" w:rsidR="00E870E4" w:rsidRPr="002102BD" w:rsidRDefault="00827881" w:rsidP="009A2E72">
      <w:pPr>
        <w:jc w:val="center"/>
        <w:rPr>
          <w:b/>
          <w:szCs w:val="24"/>
          <w:lang w:val="et-EE"/>
        </w:rPr>
      </w:pPr>
      <w:r w:rsidRPr="002102BD">
        <w:rPr>
          <w:b/>
          <w:szCs w:val="24"/>
          <w:lang w:val="et-EE"/>
        </w:rPr>
        <w:t>A2</w:t>
      </w:r>
      <w:r w:rsidR="00635DFF" w:rsidRPr="002102BD">
        <w:rPr>
          <w:b/>
          <w:szCs w:val="24"/>
          <w:lang w:val="et-EE"/>
        </w:rPr>
        <w:t>-alamkategooria mootorsõiduki</w:t>
      </w:r>
      <w:r w:rsidR="00E870E4" w:rsidRPr="002102BD">
        <w:rPr>
          <w:b/>
          <w:szCs w:val="24"/>
          <w:lang w:val="et-EE"/>
        </w:rPr>
        <w:t xml:space="preserve"> juhi </w:t>
      </w:r>
      <w:r w:rsidR="0066724A" w:rsidRPr="002102BD">
        <w:rPr>
          <w:b/>
          <w:szCs w:val="24"/>
          <w:lang w:val="et-EE"/>
        </w:rPr>
        <w:t xml:space="preserve">ettevalmistamise </w:t>
      </w:r>
      <w:r w:rsidRPr="002102BD">
        <w:rPr>
          <w:b/>
          <w:szCs w:val="24"/>
          <w:lang w:val="et-EE"/>
        </w:rPr>
        <w:t>täiend</w:t>
      </w:r>
      <w:r w:rsidR="00F2373E" w:rsidRPr="002102BD">
        <w:rPr>
          <w:b/>
          <w:szCs w:val="24"/>
          <w:lang w:val="et-EE"/>
        </w:rPr>
        <w:t>us</w:t>
      </w:r>
      <w:r w:rsidRPr="002102BD">
        <w:rPr>
          <w:b/>
          <w:szCs w:val="24"/>
          <w:lang w:val="et-EE"/>
        </w:rPr>
        <w:t>õppe</w:t>
      </w:r>
      <w:r w:rsidR="00E870E4" w:rsidRPr="002102BD">
        <w:rPr>
          <w:b/>
          <w:szCs w:val="24"/>
          <w:lang w:val="et-EE"/>
        </w:rPr>
        <w:t xml:space="preserve"> õppekava</w:t>
      </w:r>
    </w:p>
    <w:p w14:paraId="34E65990" w14:textId="77777777" w:rsidR="00971803" w:rsidRPr="002102BD" w:rsidRDefault="00971803">
      <w:pPr>
        <w:jc w:val="left"/>
        <w:rPr>
          <w:lang w:val="et-EE"/>
        </w:rPr>
      </w:pPr>
    </w:p>
    <w:tbl>
      <w:tblPr>
        <w:tblW w:w="10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500"/>
      </w:tblGrid>
      <w:tr w:rsidR="00767EDB" w:rsidRPr="002102BD" w14:paraId="5CD30718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0406AD80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Koolitaja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0F3AC638" w14:textId="4FA4ED67" w:rsidR="00971803" w:rsidRPr="00DE55EF" w:rsidRDefault="002102BD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  <w:lang w:val="ru-RU"/>
              </w:rPr>
            </w:pPr>
            <w:proofErr w:type="spellStart"/>
            <w:r w:rsidRPr="002102BD">
              <w:rPr>
                <w:sz w:val="20"/>
                <w:szCs w:val="24"/>
              </w:rPr>
              <w:t>Ametikoolitus</w:t>
            </w:r>
            <w:proofErr w:type="spellEnd"/>
            <w:r w:rsidRPr="002102BD">
              <w:rPr>
                <w:sz w:val="20"/>
                <w:szCs w:val="24"/>
              </w:rPr>
              <w:t xml:space="preserve"> OÜ</w:t>
            </w:r>
          </w:p>
        </w:tc>
      </w:tr>
      <w:tr w:rsidR="00767EDB" w:rsidRPr="002102BD" w14:paraId="5EFFBC26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6C3F8C4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Õppekava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nimetus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472B30E6" w14:textId="0D2573E6" w:rsidR="00971803" w:rsidRPr="002102BD" w:rsidRDefault="00DD0CA5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2102BD">
              <w:rPr>
                <w:sz w:val="20"/>
                <w:szCs w:val="24"/>
              </w:rPr>
              <w:t xml:space="preserve">A2-alamkategooria </w:t>
            </w:r>
            <w:proofErr w:type="spellStart"/>
            <w:r w:rsidRPr="002102BD">
              <w:rPr>
                <w:sz w:val="20"/>
                <w:szCs w:val="24"/>
              </w:rPr>
              <w:t>mootorsõiduki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täiendusõppe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õppekava</w:t>
            </w:r>
            <w:proofErr w:type="spellEnd"/>
          </w:p>
        </w:tc>
      </w:tr>
      <w:tr w:rsidR="00767EDB" w:rsidRPr="002102BD" w14:paraId="3BA3FC61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13E1DA6B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Õppeviis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5A8501D4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kontaktõpe</w:t>
            </w:r>
            <w:proofErr w:type="spellEnd"/>
            <w:r w:rsidRPr="002102BD">
              <w:rPr>
                <w:sz w:val="20"/>
                <w:szCs w:val="24"/>
              </w:rPr>
              <w:t>, e-</w:t>
            </w:r>
            <w:proofErr w:type="spellStart"/>
            <w:r w:rsidRPr="002102BD">
              <w:rPr>
                <w:sz w:val="20"/>
                <w:szCs w:val="24"/>
              </w:rPr>
              <w:t>õpe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iseseisev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õpe</w:t>
            </w:r>
            <w:proofErr w:type="spellEnd"/>
          </w:p>
        </w:tc>
      </w:tr>
      <w:tr w:rsidR="00767EDB" w:rsidRPr="002102BD" w14:paraId="0DBB704D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1D15F154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Koolituse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liik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6DD7E00E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kursus</w:t>
            </w:r>
            <w:proofErr w:type="spellEnd"/>
          </w:p>
        </w:tc>
      </w:tr>
      <w:tr w:rsidR="00767EDB" w:rsidRPr="002102BD" w14:paraId="64173BC1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6ACFED25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Liiklusteooria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õppemaht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45C9A6F7" w14:textId="5A24156C" w:rsidR="00971803" w:rsidRPr="002102BD" w:rsidRDefault="003C7D29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vähemalt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r w:rsidR="005F6EF6" w:rsidRPr="002102BD">
              <w:rPr>
                <w:sz w:val="20"/>
                <w:szCs w:val="24"/>
              </w:rPr>
              <w:t>10</w:t>
            </w:r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akadeemilist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tundi</w:t>
            </w:r>
            <w:proofErr w:type="spellEnd"/>
          </w:p>
        </w:tc>
      </w:tr>
      <w:tr w:rsidR="00767EDB" w:rsidRPr="002102BD" w14:paraId="6E64D13F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6A5C35C6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Sõiduõppe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maht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6E87E4E3" w14:textId="02D02F9E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vähemalt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r w:rsidR="005F6EF6" w:rsidRPr="002102BD">
              <w:rPr>
                <w:sz w:val="20"/>
                <w:szCs w:val="24"/>
              </w:rPr>
              <w:t>1</w:t>
            </w:r>
            <w:r w:rsidRPr="002102BD">
              <w:rPr>
                <w:sz w:val="20"/>
                <w:szCs w:val="24"/>
              </w:rPr>
              <w:t xml:space="preserve">0 </w:t>
            </w:r>
            <w:proofErr w:type="spellStart"/>
            <w:r w:rsidRPr="002102BD">
              <w:rPr>
                <w:sz w:val="20"/>
                <w:szCs w:val="24"/>
              </w:rPr>
              <w:t>sõidutundi</w:t>
            </w:r>
            <w:proofErr w:type="spellEnd"/>
          </w:p>
        </w:tc>
      </w:tr>
      <w:tr w:rsidR="00767EDB" w:rsidRPr="002102BD" w14:paraId="19DBEABD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CBC5699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Õppetöö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keeled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5052F709" w14:textId="569978AE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eesti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vene</w:t>
            </w:r>
            <w:proofErr w:type="spellEnd"/>
          </w:p>
        </w:tc>
      </w:tr>
      <w:tr w:rsidR="00767EDB" w:rsidRPr="002102BD" w14:paraId="2628A906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4C91FAA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Kontrollivorm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52D08FC7" w14:textId="3BF945D1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eksam</w:t>
            </w:r>
            <w:proofErr w:type="spellEnd"/>
            <w:r w:rsidR="0005630A" w:rsidRPr="002102BD">
              <w:rPr>
                <w:sz w:val="20"/>
                <w:szCs w:val="24"/>
              </w:rPr>
              <w:t>,</w:t>
            </w:r>
            <w:r w:rsidR="00437220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vahetest</w:t>
            </w:r>
            <w:proofErr w:type="spellEnd"/>
          </w:p>
        </w:tc>
      </w:tr>
      <w:tr w:rsidR="00767EDB" w:rsidRPr="002102BD" w14:paraId="2763FB52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00E91BF5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Hindamiskriteeriumid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09E23224" w14:textId="1F1B2117" w:rsidR="00971803" w:rsidRPr="002102BD" w:rsidRDefault="0005630A" w:rsidP="000563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Koolitus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lõpeb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teooria</w:t>
            </w:r>
            <w:proofErr w:type="spellEnd"/>
            <w:r w:rsidRPr="002102BD">
              <w:rPr>
                <w:sz w:val="20"/>
                <w:szCs w:val="24"/>
              </w:rPr>
              <w:t xml:space="preserve">- ja </w:t>
            </w:r>
            <w:proofErr w:type="spellStart"/>
            <w:r w:rsidRPr="002102BD">
              <w:rPr>
                <w:sz w:val="20"/>
                <w:szCs w:val="24"/>
              </w:rPr>
              <w:t>sõidueksamiga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971803" w:rsidRPr="002102BD">
              <w:rPr>
                <w:sz w:val="20"/>
                <w:szCs w:val="24"/>
              </w:rPr>
              <w:t>Teooriaeksami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temaatika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vastab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MKMi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määruse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nr 50 „</w:t>
            </w:r>
            <w:proofErr w:type="spellStart"/>
            <w:r w:rsidR="00971803" w:rsidRPr="002102BD">
              <w:rPr>
                <w:sz w:val="20"/>
                <w:szCs w:val="24"/>
              </w:rPr>
              <w:t>Mootorsõidukijuhi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eksamineerimise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, </w:t>
            </w:r>
            <w:proofErr w:type="spellStart"/>
            <w:r w:rsidR="00971803" w:rsidRPr="002102BD">
              <w:rPr>
                <w:sz w:val="20"/>
                <w:szCs w:val="24"/>
              </w:rPr>
              <w:t>talle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juhtimisõiguse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andmise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kord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="00971803" w:rsidRPr="002102BD">
              <w:rPr>
                <w:sz w:val="20"/>
                <w:szCs w:val="24"/>
              </w:rPr>
              <w:t>juhiloa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vormid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ning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nõuded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971803" w:rsidRPr="002102BD">
              <w:rPr>
                <w:sz w:val="20"/>
                <w:szCs w:val="24"/>
              </w:rPr>
              <w:t>eksamisõidukitele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“ </w:t>
            </w:r>
            <w:proofErr w:type="spellStart"/>
            <w:r w:rsidR="00971803" w:rsidRPr="002102BD">
              <w:rPr>
                <w:sz w:val="20"/>
                <w:szCs w:val="24"/>
              </w:rPr>
              <w:t>lisas</w:t>
            </w:r>
            <w:proofErr w:type="spellEnd"/>
            <w:proofErr w:type="gramEnd"/>
            <w:r w:rsidR="00971803" w:rsidRPr="002102BD">
              <w:rPr>
                <w:sz w:val="20"/>
                <w:szCs w:val="24"/>
              </w:rPr>
              <w:t xml:space="preserve"> 2 </w:t>
            </w:r>
            <w:proofErr w:type="spellStart"/>
            <w:r w:rsidR="00971803" w:rsidRPr="002102BD">
              <w:rPr>
                <w:sz w:val="20"/>
                <w:szCs w:val="24"/>
              </w:rPr>
              <w:t>toodud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temaatikale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971803" w:rsidRPr="002102BD">
              <w:rPr>
                <w:sz w:val="20"/>
                <w:szCs w:val="24"/>
              </w:rPr>
              <w:t>Eksam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korraldatakse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testide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vormis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971803" w:rsidRPr="002102BD">
              <w:rPr>
                <w:sz w:val="20"/>
                <w:szCs w:val="24"/>
              </w:rPr>
              <w:t>Hindamissüsteem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: </w:t>
            </w:r>
            <w:proofErr w:type="spellStart"/>
            <w:r w:rsidR="00971803" w:rsidRPr="002102BD">
              <w:rPr>
                <w:sz w:val="20"/>
                <w:szCs w:val="24"/>
              </w:rPr>
              <w:t>sooritatud</w:t>
            </w:r>
            <w:proofErr w:type="spellEnd"/>
            <w:r w:rsidR="00971803" w:rsidRPr="002102BD">
              <w:rPr>
                <w:sz w:val="20"/>
                <w:szCs w:val="24"/>
              </w:rPr>
              <w:t>/</w:t>
            </w:r>
            <w:proofErr w:type="spellStart"/>
            <w:r w:rsidR="00971803" w:rsidRPr="002102BD">
              <w:rPr>
                <w:sz w:val="20"/>
                <w:szCs w:val="24"/>
              </w:rPr>
              <w:t>mittesooritatud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971803" w:rsidRPr="002102BD">
              <w:rPr>
                <w:sz w:val="20"/>
                <w:szCs w:val="24"/>
              </w:rPr>
              <w:t>Eksam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koosneb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40st </w:t>
            </w:r>
            <w:proofErr w:type="spellStart"/>
            <w:r w:rsidR="00971803" w:rsidRPr="002102BD">
              <w:rPr>
                <w:sz w:val="20"/>
                <w:szCs w:val="24"/>
              </w:rPr>
              <w:t>ühe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õige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vastusega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küsimusest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, </w:t>
            </w:r>
            <w:proofErr w:type="spellStart"/>
            <w:r w:rsidR="00971803" w:rsidRPr="002102BD">
              <w:rPr>
                <w:sz w:val="20"/>
                <w:szCs w:val="24"/>
              </w:rPr>
              <w:t>millest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10 </w:t>
            </w:r>
            <w:proofErr w:type="spellStart"/>
            <w:r w:rsidR="00971803" w:rsidRPr="002102BD">
              <w:rPr>
                <w:sz w:val="20"/>
                <w:szCs w:val="24"/>
              </w:rPr>
              <w:t>küsimust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käsitlevad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liiklusohutust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971803" w:rsidRPr="002102BD">
              <w:rPr>
                <w:sz w:val="20"/>
                <w:szCs w:val="24"/>
              </w:rPr>
              <w:t>Eksam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arvatakse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sooritatuks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, </w:t>
            </w:r>
            <w:proofErr w:type="spellStart"/>
            <w:r w:rsidR="00971803" w:rsidRPr="002102BD">
              <w:rPr>
                <w:sz w:val="20"/>
                <w:szCs w:val="24"/>
              </w:rPr>
              <w:t>kui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õigete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vastuste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arv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="00971803" w:rsidRPr="002102BD">
              <w:rPr>
                <w:sz w:val="20"/>
                <w:szCs w:val="24"/>
              </w:rPr>
              <w:t>vähemalt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35, </w:t>
            </w:r>
            <w:proofErr w:type="spellStart"/>
            <w:r w:rsidR="00971803" w:rsidRPr="002102BD">
              <w:rPr>
                <w:sz w:val="20"/>
                <w:szCs w:val="24"/>
              </w:rPr>
              <w:t>kusjuures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liiklusohutusteemalistes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küsimustes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ei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tohi olla </w:t>
            </w:r>
            <w:proofErr w:type="spellStart"/>
            <w:r w:rsidR="00971803" w:rsidRPr="002102BD">
              <w:rPr>
                <w:sz w:val="20"/>
                <w:szCs w:val="24"/>
              </w:rPr>
              <w:t>üle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ühe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vea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971803" w:rsidRPr="002102BD">
              <w:rPr>
                <w:sz w:val="20"/>
                <w:szCs w:val="24"/>
              </w:rPr>
              <w:t>Eksam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kestab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kuni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30 </w:t>
            </w:r>
            <w:proofErr w:type="spellStart"/>
            <w:r w:rsidR="00971803" w:rsidRPr="002102BD">
              <w:rPr>
                <w:sz w:val="20"/>
                <w:szCs w:val="24"/>
              </w:rPr>
              <w:t>minutit</w:t>
            </w:r>
            <w:proofErr w:type="spellEnd"/>
            <w:r w:rsidR="00971803" w:rsidRPr="002102BD">
              <w:rPr>
                <w:sz w:val="20"/>
                <w:szCs w:val="24"/>
              </w:rPr>
              <w:t>.</w:t>
            </w:r>
          </w:p>
          <w:p w14:paraId="6ED12560" w14:textId="6893D2A7" w:rsidR="002102BD" w:rsidRPr="002102BD" w:rsidRDefault="002102BD" w:rsidP="000563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A053766" w14:textId="3858E982" w:rsidR="002102BD" w:rsidRPr="002102BD" w:rsidRDefault="002102BD" w:rsidP="000563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  <w:lang w:val="en-GB"/>
              </w:rPr>
            </w:pPr>
            <w:r w:rsidRPr="002102BD">
              <w:rPr>
                <w:sz w:val="20"/>
                <w:szCs w:val="24"/>
              </w:rPr>
              <w:t>E-</w:t>
            </w:r>
            <w:proofErr w:type="spellStart"/>
            <w:r w:rsidRPr="002102BD">
              <w:rPr>
                <w:sz w:val="20"/>
                <w:szCs w:val="24"/>
              </w:rPr>
              <w:t>õppevormi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kasutavatel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õppuritel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iga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teema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või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iga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teemade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ploki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lõpus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nähtud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kohustuslikud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vahetestid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mille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eesmärk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kontrollida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vajalike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õpiväljundite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saavutamist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Teooriaeksamile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lubatakse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õppurit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pärast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vahetestide</w:t>
            </w:r>
            <w:proofErr w:type="spellEnd"/>
            <w:r w:rsidRPr="002102BD">
              <w:rPr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edukat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sooritamist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  <w:p w14:paraId="45AA4208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2FB3FFAA" w14:textId="41A050C5" w:rsidR="00971803" w:rsidRPr="002102BD" w:rsidRDefault="005F6EF6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Sõidueksamile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lubatakse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õppurit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pärast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teooriaeksami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edukat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sooritamist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Sõidueksam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võetakse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vastu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kahes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järgus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Eksami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esimeses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järgus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hinnatakse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MKMi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määruse</w:t>
            </w:r>
            <w:proofErr w:type="spellEnd"/>
            <w:r w:rsidRPr="002102BD">
              <w:rPr>
                <w:sz w:val="20"/>
                <w:szCs w:val="24"/>
              </w:rPr>
              <w:t xml:space="preserve"> nr 50 „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eksamineerimise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talle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juhtimisõiguse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andmise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kord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juhiloa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vormid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nõuded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eksamisõidukitele</w:t>
            </w:r>
            <w:proofErr w:type="spellEnd"/>
            <w:r w:rsidRPr="002102BD">
              <w:rPr>
                <w:sz w:val="20"/>
                <w:szCs w:val="24"/>
              </w:rPr>
              <w:t xml:space="preserve">” </w:t>
            </w:r>
            <w:proofErr w:type="spellStart"/>
            <w:r w:rsidRPr="002102BD">
              <w:rPr>
                <w:sz w:val="20"/>
                <w:szCs w:val="24"/>
              </w:rPr>
              <w:t>lisas</w:t>
            </w:r>
            <w:proofErr w:type="spellEnd"/>
            <w:r w:rsidRPr="002102BD">
              <w:rPr>
                <w:sz w:val="20"/>
                <w:szCs w:val="24"/>
              </w:rPr>
              <w:t xml:space="preserve"> 3 </w:t>
            </w:r>
            <w:proofErr w:type="spellStart"/>
            <w:r w:rsidRPr="002102BD">
              <w:rPr>
                <w:sz w:val="20"/>
                <w:szCs w:val="24"/>
              </w:rPr>
              <w:t>toodud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harjutuste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sooritamist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Hindamine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toimub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vastavalt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samas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lisas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toodud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reeglitele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Eksami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teises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järgus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kontrollitakse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eksamineeritava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oskust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sõidukit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iseseisvalt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ohutult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säästlikult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sujuvalt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juhtida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erineva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liiklustihedusega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asula</w:t>
            </w:r>
            <w:proofErr w:type="spellEnd"/>
            <w:r w:rsidRPr="002102BD">
              <w:rPr>
                <w:sz w:val="20"/>
                <w:szCs w:val="24"/>
              </w:rPr>
              <w:t xml:space="preserve">- ja </w:t>
            </w:r>
            <w:proofErr w:type="spellStart"/>
            <w:r w:rsidRPr="002102BD">
              <w:rPr>
                <w:sz w:val="20"/>
                <w:szCs w:val="24"/>
              </w:rPr>
              <w:t>asulavälistel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teedel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Eksami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järgu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kestus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vähemalt</w:t>
            </w:r>
            <w:proofErr w:type="spellEnd"/>
            <w:r w:rsidRPr="002102BD">
              <w:rPr>
                <w:sz w:val="20"/>
                <w:szCs w:val="24"/>
              </w:rPr>
              <w:t xml:space="preserve"> 45 </w:t>
            </w:r>
            <w:proofErr w:type="spellStart"/>
            <w:r w:rsidRPr="002102BD">
              <w:rPr>
                <w:sz w:val="20"/>
                <w:szCs w:val="24"/>
              </w:rPr>
              <w:t>minutit</w:t>
            </w:r>
            <w:proofErr w:type="spellEnd"/>
            <w:r w:rsidRPr="002102BD">
              <w:rPr>
                <w:sz w:val="20"/>
                <w:szCs w:val="24"/>
              </w:rPr>
              <w:t xml:space="preserve">.  </w:t>
            </w:r>
            <w:proofErr w:type="spellStart"/>
            <w:r w:rsidRPr="002102BD">
              <w:rPr>
                <w:sz w:val="20"/>
                <w:szCs w:val="24"/>
              </w:rPr>
              <w:t>Hindamissüsteem</w:t>
            </w:r>
            <w:proofErr w:type="spellEnd"/>
            <w:r w:rsidRPr="002102BD">
              <w:rPr>
                <w:sz w:val="20"/>
                <w:szCs w:val="24"/>
              </w:rPr>
              <w:t xml:space="preserve">: </w:t>
            </w:r>
            <w:proofErr w:type="spellStart"/>
            <w:r w:rsidRPr="002102BD">
              <w:rPr>
                <w:sz w:val="20"/>
                <w:szCs w:val="24"/>
              </w:rPr>
              <w:t>sooritatud</w:t>
            </w:r>
            <w:proofErr w:type="spellEnd"/>
            <w:r w:rsidRPr="002102BD">
              <w:rPr>
                <w:sz w:val="20"/>
                <w:szCs w:val="24"/>
              </w:rPr>
              <w:t>/</w:t>
            </w:r>
            <w:proofErr w:type="spellStart"/>
            <w:r w:rsidRPr="002102BD">
              <w:rPr>
                <w:sz w:val="20"/>
                <w:szCs w:val="24"/>
              </w:rPr>
              <w:t>mittesooritatud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Eksam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arvatakse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sooritatuks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kui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eksamineeritava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sõiduoskused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piisavad</w:t>
            </w:r>
            <w:proofErr w:type="spellEnd"/>
            <w:r w:rsidRPr="002102BD">
              <w:rPr>
                <w:sz w:val="20"/>
                <w:szCs w:val="24"/>
              </w:rPr>
              <w:t xml:space="preserve">, et </w:t>
            </w:r>
            <w:proofErr w:type="spellStart"/>
            <w:r w:rsidRPr="002102BD">
              <w:rPr>
                <w:sz w:val="20"/>
                <w:szCs w:val="24"/>
              </w:rPr>
              <w:t>sooritada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vajalikke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harjutusi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juhtida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sõidukit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kindlalt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ohutult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iseseisvalt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Eksam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lõpeb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enneaegu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kui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eksamineeritav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tekitab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liiklusohtliku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olukorra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või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suuda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sooritada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harjutust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kahe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katsega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</w:tc>
      </w:tr>
      <w:tr w:rsidR="00767EDB" w:rsidRPr="002102BD" w14:paraId="6FAB515C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41AD351B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Eesmärgid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CDB2F1E" w14:textId="41D7E35B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Koolituse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eesmärk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anda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tulevasele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sõidukijuhile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teadmised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oskused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hoiakud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liikluses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käitumiseks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kooskõlas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r w:rsidR="005F6EF6" w:rsidRPr="002102BD">
              <w:rPr>
                <w:sz w:val="20"/>
                <w:szCs w:val="24"/>
              </w:rPr>
              <w:t>A2-</w:t>
            </w:r>
            <w:r w:rsidR="007933A9">
              <w:rPr>
                <w:sz w:val="20"/>
                <w:szCs w:val="24"/>
              </w:rPr>
              <w:t>alam</w:t>
            </w:r>
            <w:r w:rsidR="005F6EF6" w:rsidRPr="002102BD">
              <w:rPr>
                <w:sz w:val="20"/>
                <w:szCs w:val="24"/>
              </w:rPr>
              <w:t>kategooria</w:t>
            </w:r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mootorsõiduki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juhile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kehtestatud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kvalifikatsiooninõuetega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Koolituse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eesmärk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samuti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luua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eeldused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vastutustundliku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liikluskäitumise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ohutu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iseseisva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teisi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liiklejaid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arvestava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keskkonda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säästva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käitumise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kujunemiseks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</w:tc>
      </w:tr>
      <w:tr w:rsidR="00767EDB" w:rsidRPr="002102BD" w14:paraId="109076AA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1A5D30DB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Sisu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042813E9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Õppeained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toodud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allpool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</w:tc>
      </w:tr>
      <w:tr w:rsidR="00767EDB" w:rsidRPr="002102BD" w14:paraId="41049612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112500E6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Õpiväljundid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53A02051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Õpiväljundid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esitatud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allpool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</w:tc>
      </w:tr>
      <w:tr w:rsidR="00767EDB" w:rsidRPr="002102BD" w14:paraId="4BC88118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67FE17CA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Õppetöö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korralduslikud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alused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19E385C3" w14:textId="50E21ACF" w:rsidR="00971803" w:rsidRPr="002102BD" w:rsidRDefault="007F0BA5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Koolitus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vastab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liiklusseaduse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MKMi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määruse</w:t>
            </w:r>
            <w:proofErr w:type="spellEnd"/>
            <w:r w:rsidRPr="002102BD">
              <w:rPr>
                <w:sz w:val="20"/>
                <w:szCs w:val="24"/>
              </w:rPr>
              <w:t xml:space="preserve"> nr 60 „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tingimused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kord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2102BD">
              <w:rPr>
                <w:sz w:val="20"/>
                <w:szCs w:val="24"/>
              </w:rPr>
              <w:t>õppekavad</w:t>
            </w:r>
            <w:proofErr w:type="spellEnd"/>
            <w:r w:rsidRPr="002102BD">
              <w:rPr>
                <w:sz w:val="20"/>
                <w:szCs w:val="24"/>
              </w:rPr>
              <w:t>“</w:t>
            </w:r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proofErr w:type="gram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MKMi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määruse</w:t>
            </w:r>
            <w:proofErr w:type="spellEnd"/>
            <w:r w:rsidRPr="002102BD">
              <w:rPr>
                <w:sz w:val="20"/>
                <w:szCs w:val="24"/>
              </w:rPr>
              <w:t xml:space="preserve"> nr 54 „</w:t>
            </w:r>
            <w:proofErr w:type="spellStart"/>
            <w:r w:rsidRPr="002102BD">
              <w:rPr>
                <w:sz w:val="20"/>
                <w:szCs w:val="24"/>
              </w:rPr>
              <w:t>Nõuded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koolitaja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õppevahenditele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õppeväljakutele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õppesõidukitele</w:t>
            </w:r>
            <w:proofErr w:type="spellEnd"/>
            <w:r w:rsidRPr="002102BD">
              <w:rPr>
                <w:sz w:val="20"/>
                <w:szCs w:val="24"/>
              </w:rPr>
              <w:t xml:space="preserve">“ </w:t>
            </w:r>
            <w:proofErr w:type="spellStart"/>
            <w:r w:rsidRPr="002102BD">
              <w:rPr>
                <w:sz w:val="20"/>
                <w:szCs w:val="24"/>
              </w:rPr>
              <w:t>nõuetele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r w:rsidR="00971803" w:rsidRPr="002102BD">
              <w:rPr>
                <w:sz w:val="20"/>
                <w:szCs w:val="24"/>
              </w:rPr>
              <w:t xml:space="preserve">Juhi </w:t>
            </w:r>
            <w:proofErr w:type="spellStart"/>
            <w:r w:rsidRPr="002102BD">
              <w:rPr>
                <w:sz w:val="20"/>
                <w:szCs w:val="24"/>
              </w:rPr>
              <w:t>ettevalmistus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5F6EF6" w:rsidRPr="002102BD">
              <w:rPr>
                <w:sz w:val="20"/>
                <w:szCs w:val="24"/>
              </w:rPr>
              <w:t>toimub</w:t>
            </w:r>
            <w:proofErr w:type="spellEnd"/>
            <w:r w:rsidR="005F6EF6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5F6EF6" w:rsidRPr="002102BD">
              <w:rPr>
                <w:sz w:val="20"/>
                <w:szCs w:val="24"/>
              </w:rPr>
              <w:t>täiendusõp</w:t>
            </w:r>
            <w:r w:rsidRPr="002102BD">
              <w:rPr>
                <w:sz w:val="20"/>
                <w:szCs w:val="24"/>
              </w:rPr>
              <w:t>p</w:t>
            </w:r>
            <w:r w:rsidR="005F6EF6" w:rsidRPr="002102BD">
              <w:rPr>
                <w:sz w:val="20"/>
                <w:szCs w:val="24"/>
              </w:rPr>
              <w:t>e</w:t>
            </w:r>
            <w:proofErr w:type="spellEnd"/>
            <w:r w:rsidR="005F6EF6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5F6EF6" w:rsidRPr="002102BD">
              <w:rPr>
                <w:sz w:val="20"/>
                <w:szCs w:val="24"/>
              </w:rPr>
              <w:t>korras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liiklusteooriaõppe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="00971803" w:rsidRPr="002102BD">
              <w:rPr>
                <w:sz w:val="20"/>
                <w:szCs w:val="24"/>
              </w:rPr>
              <w:t>õppesõitude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vormis</w:t>
            </w:r>
            <w:proofErr w:type="spellEnd"/>
            <w:r w:rsidR="00971803" w:rsidRPr="002102BD">
              <w:rPr>
                <w:sz w:val="20"/>
                <w:szCs w:val="24"/>
              </w:rPr>
              <w:t>.</w:t>
            </w:r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Koolitust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viivad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läbi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vähemalt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keskharidusega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õpetajad</w:t>
            </w:r>
            <w:proofErr w:type="spellEnd"/>
            <w:r w:rsidR="00AB0222">
              <w:rPr>
                <w:sz w:val="20"/>
                <w:szCs w:val="24"/>
              </w:rPr>
              <w:t xml:space="preserve">, </w:t>
            </w:r>
            <w:proofErr w:type="spellStart"/>
            <w:r w:rsidR="00AB0222">
              <w:rPr>
                <w:sz w:val="20"/>
                <w:szCs w:val="24"/>
              </w:rPr>
              <w:t>kes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omavad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kehtivat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mootorsõidukijuhi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õpetaja</w:t>
            </w:r>
            <w:proofErr w:type="spellEnd"/>
            <w:r w:rsidR="00AB0222">
              <w:rPr>
                <w:sz w:val="20"/>
                <w:szCs w:val="24"/>
              </w:rPr>
              <w:t xml:space="preserve"> </w:t>
            </w:r>
            <w:proofErr w:type="spellStart"/>
            <w:r w:rsidR="00AB0222">
              <w:rPr>
                <w:sz w:val="20"/>
                <w:szCs w:val="24"/>
              </w:rPr>
              <w:t>tunnistust</w:t>
            </w:r>
            <w:proofErr w:type="spellEnd"/>
            <w:r w:rsidR="00AB0222">
              <w:rPr>
                <w:sz w:val="20"/>
                <w:szCs w:val="24"/>
              </w:rPr>
              <w:t>.</w:t>
            </w:r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Koolituse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lõpetanu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saab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koolituskursuse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tunnistuse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  <w:p w14:paraId="488F5A76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01999510" w14:textId="5DAB6E6C" w:rsidR="00971803" w:rsidRPr="002102BD" w:rsidRDefault="0005630A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Liiklusteooriaõppe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aineid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läbitakse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üldjuhul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õppekavas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toodud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järjestuses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Teoorialoenguid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korraldatakse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nõuetekohases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õppeklassis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Ühe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teooriatunni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pikkus</w:t>
            </w:r>
            <w:proofErr w:type="spellEnd"/>
            <w:r w:rsidRPr="002102BD">
              <w:rPr>
                <w:sz w:val="20"/>
                <w:szCs w:val="24"/>
              </w:rPr>
              <w:t xml:space="preserve"> on 45 </w:t>
            </w:r>
            <w:proofErr w:type="spellStart"/>
            <w:r w:rsidRPr="002102BD">
              <w:rPr>
                <w:sz w:val="20"/>
                <w:szCs w:val="24"/>
              </w:rPr>
              <w:t>minutit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Õppevormiks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="00971803" w:rsidRPr="002102BD">
              <w:rPr>
                <w:sz w:val="20"/>
                <w:szCs w:val="24"/>
              </w:rPr>
              <w:t>auditoorne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õppevorm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7F0BA5" w:rsidRPr="002102BD">
              <w:rPr>
                <w:sz w:val="20"/>
                <w:szCs w:val="24"/>
              </w:rPr>
              <w:t>Õppetöö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7F0BA5" w:rsidRPr="002102BD">
              <w:rPr>
                <w:sz w:val="20"/>
                <w:szCs w:val="24"/>
              </w:rPr>
              <w:t>raames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antakse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iseseisev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töö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, </w:t>
            </w:r>
            <w:proofErr w:type="spellStart"/>
            <w:r w:rsidR="007F0BA5" w:rsidRPr="002102BD">
              <w:rPr>
                <w:sz w:val="20"/>
                <w:szCs w:val="24"/>
              </w:rPr>
              <w:t>mille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eesmärk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="00971803" w:rsidRPr="002102BD">
              <w:rPr>
                <w:sz w:val="20"/>
                <w:szCs w:val="24"/>
              </w:rPr>
              <w:t>materjali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süvendatud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õppimine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="00971803" w:rsidRPr="002102BD">
              <w:rPr>
                <w:sz w:val="20"/>
                <w:szCs w:val="24"/>
              </w:rPr>
              <w:t>loengus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saadud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teadmiste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kinnistamine</w:t>
            </w:r>
            <w:proofErr w:type="spellEnd"/>
            <w:r w:rsidR="00971803" w:rsidRPr="002102BD">
              <w:rPr>
                <w:sz w:val="20"/>
                <w:szCs w:val="24"/>
              </w:rPr>
              <w:t>.</w:t>
            </w:r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Auditoorse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õppevormi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asemel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võidakse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õppuri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soovil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kasutada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elektroonilist</w:t>
            </w:r>
            <w:proofErr w:type="spellEnd"/>
            <w:r w:rsidR="00971803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971803" w:rsidRPr="002102BD">
              <w:rPr>
                <w:sz w:val="20"/>
                <w:szCs w:val="24"/>
              </w:rPr>
              <w:t>õppevormi</w:t>
            </w:r>
            <w:proofErr w:type="spellEnd"/>
            <w:r w:rsidR="00971803" w:rsidRPr="002102BD">
              <w:rPr>
                <w:sz w:val="20"/>
                <w:szCs w:val="24"/>
              </w:rPr>
              <w:t>.</w:t>
            </w:r>
            <w:r w:rsidRPr="002102BD">
              <w:t xml:space="preserve"> </w:t>
            </w:r>
            <w:proofErr w:type="spellStart"/>
            <w:r w:rsidRPr="002102BD">
              <w:rPr>
                <w:sz w:val="20"/>
              </w:rPr>
              <w:t>Sel</w:t>
            </w:r>
            <w:proofErr w:type="spellEnd"/>
            <w:r w:rsidRPr="002102BD">
              <w:rPr>
                <w:sz w:val="20"/>
              </w:rPr>
              <w:t xml:space="preserve"> </w:t>
            </w:r>
            <w:proofErr w:type="spellStart"/>
            <w:r w:rsidRPr="002102BD">
              <w:rPr>
                <w:sz w:val="20"/>
              </w:rPr>
              <w:t>juhul</w:t>
            </w:r>
            <w:proofErr w:type="spellEnd"/>
            <w:r w:rsidRPr="002102BD">
              <w:rPr>
                <w:sz w:val="20"/>
              </w:rPr>
              <w:t xml:space="preserve"> on</w:t>
            </w:r>
            <w:r w:rsidRPr="002102BD"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elektroonilise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õppevormi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osakaal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kuni</w:t>
            </w:r>
            <w:proofErr w:type="spellEnd"/>
            <w:r w:rsidRPr="002102BD">
              <w:rPr>
                <w:sz w:val="20"/>
                <w:szCs w:val="24"/>
              </w:rPr>
              <w:t xml:space="preserve"> 100%.</w:t>
            </w:r>
          </w:p>
          <w:p w14:paraId="7BF83770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7C73BF78" w14:textId="3540B28B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lastRenderedPageBreak/>
              <w:t>Õppesõitude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minimaalne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maht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r w:rsidR="007F0BA5" w:rsidRPr="002102BD">
              <w:rPr>
                <w:sz w:val="20"/>
                <w:szCs w:val="24"/>
              </w:rPr>
              <w:t>10</w:t>
            </w:r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sõidutundi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tegelik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maht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individuaalne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05630A" w:rsidRPr="002102BD">
              <w:rPr>
                <w:sz w:val="20"/>
                <w:szCs w:val="24"/>
              </w:rPr>
              <w:t>Õppesõitu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korraldatakse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nõuetekohase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õppesõidukiga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05630A" w:rsidRPr="002102BD">
              <w:rPr>
                <w:sz w:val="20"/>
                <w:szCs w:val="24"/>
              </w:rPr>
              <w:t>Ühe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sõidutunni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pikkus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on 45 </w:t>
            </w:r>
            <w:proofErr w:type="spellStart"/>
            <w:r w:rsidR="0005630A" w:rsidRPr="002102BD">
              <w:rPr>
                <w:sz w:val="20"/>
                <w:szCs w:val="24"/>
              </w:rPr>
              <w:t>minutit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05630A" w:rsidRPr="002102BD">
              <w:rPr>
                <w:sz w:val="20"/>
                <w:szCs w:val="24"/>
              </w:rPr>
              <w:t>Iga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õppesõidu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lõpus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märgib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õpetaja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õpingukaardile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õppesõidutundide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arvu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="0005630A" w:rsidRPr="002102BD">
              <w:rPr>
                <w:sz w:val="20"/>
                <w:szCs w:val="24"/>
              </w:rPr>
              <w:t>hinnangu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õpilase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oskuste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kohta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05630A" w:rsidRPr="002102BD">
              <w:rPr>
                <w:sz w:val="20"/>
                <w:szCs w:val="24"/>
              </w:rPr>
              <w:t>Hindamissüsteem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: </w:t>
            </w:r>
            <w:proofErr w:type="spellStart"/>
            <w:r w:rsidR="0005630A" w:rsidRPr="002102BD">
              <w:rPr>
                <w:sz w:val="20"/>
                <w:szCs w:val="24"/>
              </w:rPr>
              <w:t>sooritatud</w:t>
            </w:r>
            <w:proofErr w:type="spellEnd"/>
            <w:r w:rsidR="0005630A" w:rsidRPr="002102BD">
              <w:rPr>
                <w:sz w:val="20"/>
                <w:szCs w:val="24"/>
              </w:rPr>
              <w:t>/</w:t>
            </w:r>
            <w:proofErr w:type="spellStart"/>
            <w:r w:rsidR="0005630A" w:rsidRPr="002102BD">
              <w:rPr>
                <w:sz w:val="20"/>
                <w:szCs w:val="24"/>
              </w:rPr>
              <w:t>mittesooritatud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(+/-). </w:t>
            </w:r>
            <w:proofErr w:type="spellStart"/>
            <w:r w:rsidR="0005630A" w:rsidRPr="002102BD">
              <w:rPr>
                <w:sz w:val="20"/>
                <w:szCs w:val="24"/>
              </w:rPr>
              <w:t>Õppesõitude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teemad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läbitakse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üldjuhul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õppekavas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toodud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järjestuses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. </w:t>
            </w:r>
            <w:proofErr w:type="spellStart"/>
            <w:r w:rsidR="0005630A" w:rsidRPr="002102BD">
              <w:rPr>
                <w:sz w:val="20"/>
                <w:szCs w:val="24"/>
              </w:rPr>
              <w:t>Linnaliiklusesse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lubatakse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õppurit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pärast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õppeaine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„</w:t>
            </w:r>
            <w:r w:rsidR="0005630A" w:rsidRPr="002102BD">
              <w:t xml:space="preserve"> </w:t>
            </w:r>
            <w:proofErr w:type="spellStart"/>
            <w:r w:rsidR="0005630A" w:rsidRPr="002102BD">
              <w:rPr>
                <w:sz w:val="20"/>
                <w:szCs w:val="24"/>
              </w:rPr>
              <w:t>Mootorratta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05630A" w:rsidRPr="002102BD">
              <w:rPr>
                <w:sz w:val="20"/>
                <w:szCs w:val="24"/>
              </w:rPr>
              <w:t>käsitsemine</w:t>
            </w:r>
            <w:proofErr w:type="spellEnd"/>
            <w:r w:rsidR="0005630A" w:rsidRPr="002102BD">
              <w:rPr>
                <w:sz w:val="20"/>
                <w:szCs w:val="24"/>
              </w:rPr>
              <w:t xml:space="preserve">“ </w:t>
            </w:r>
            <w:proofErr w:type="spellStart"/>
            <w:r w:rsidR="0005630A" w:rsidRPr="002102BD">
              <w:rPr>
                <w:sz w:val="20"/>
                <w:szCs w:val="24"/>
              </w:rPr>
              <w:t>läbimist</w:t>
            </w:r>
            <w:proofErr w:type="spellEnd"/>
            <w:proofErr w:type="gramEnd"/>
            <w:r w:rsidR="0005630A" w:rsidRPr="002102BD">
              <w:rPr>
                <w:sz w:val="20"/>
                <w:szCs w:val="24"/>
              </w:rPr>
              <w:t>.</w:t>
            </w:r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Sõiduõppe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aine</w:t>
            </w:r>
            <w:proofErr w:type="spellEnd"/>
            <w:r w:rsidRPr="002102BD">
              <w:rPr>
                <w:sz w:val="20"/>
                <w:szCs w:val="24"/>
              </w:rPr>
              <w:t xml:space="preserve"> „</w:t>
            </w:r>
            <w:proofErr w:type="spellStart"/>
            <w:r w:rsidR="007F0BA5" w:rsidRPr="002102BD">
              <w:rPr>
                <w:sz w:val="20"/>
                <w:szCs w:val="24"/>
              </w:rPr>
              <w:t>Mootorratta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F0BA5" w:rsidRPr="002102BD">
              <w:rPr>
                <w:sz w:val="20"/>
                <w:szCs w:val="24"/>
              </w:rPr>
              <w:t>käsitsemine</w:t>
            </w:r>
            <w:proofErr w:type="spellEnd"/>
            <w:r w:rsidRPr="002102BD">
              <w:rPr>
                <w:sz w:val="20"/>
                <w:szCs w:val="24"/>
              </w:rPr>
              <w:t xml:space="preserve">“ </w:t>
            </w:r>
            <w:proofErr w:type="spellStart"/>
            <w:r w:rsidRPr="002102BD">
              <w:rPr>
                <w:sz w:val="20"/>
                <w:szCs w:val="24"/>
              </w:rPr>
              <w:t>toimu</w:t>
            </w:r>
            <w:r w:rsidR="007F0BA5" w:rsidRPr="002102BD">
              <w:rPr>
                <w:sz w:val="20"/>
                <w:szCs w:val="24"/>
              </w:rPr>
              <w:t>b</w:t>
            </w:r>
            <w:proofErr w:type="spellEnd"/>
            <w:proofErr w:type="gram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õppeväljakul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7F0BA5" w:rsidRPr="002102BD">
              <w:rPr>
                <w:sz w:val="20"/>
                <w:szCs w:val="24"/>
              </w:rPr>
              <w:t>Õppeaine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 „</w:t>
            </w:r>
            <w:proofErr w:type="spellStart"/>
            <w:r w:rsidR="007F0BA5" w:rsidRPr="002102BD">
              <w:rPr>
                <w:sz w:val="20"/>
                <w:szCs w:val="24"/>
              </w:rPr>
              <w:t>Sõit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7F0BA5" w:rsidRPr="002102BD">
              <w:rPr>
                <w:sz w:val="20"/>
                <w:szCs w:val="24"/>
              </w:rPr>
              <w:t>individuaalprogrammi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F0BA5" w:rsidRPr="002102BD">
              <w:rPr>
                <w:sz w:val="20"/>
                <w:szCs w:val="24"/>
              </w:rPr>
              <w:t>järgi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“ </w:t>
            </w:r>
            <w:proofErr w:type="spellStart"/>
            <w:r w:rsidR="007F0BA5" w:rsidRPr="002102BD">
              <w:rPr>
                <w:sz w:val="20"/>
                <w:szCs w:val="24"/>
              </w:rPr>
              <w:t>läbimine</w:t>
            </w:r>
            <w:proofErr w:type="spellEnd"/>
            <w:proofErr w:type="gramEnd"/>
            <w:r w:rsidR="007F0BA5" w:rsidRPr="002102BD">
              <w:rPr>
                <w:sz w:val="20"/>
                <w:szCs w:val="24"/>
              </w:rPr>
              <w:t xml:space="preserve"> </w:t>
            </w:r>
            <w:proofErr w:type="spellStart"/>
            <w:r w:rsidR="007F0BA5" w:rsidRPr="002102BD">
              <w:rPr>
                <w:sz w:val="20"/>
                <w:szCs w:val="24"/>
              </w:rPr>
              <w:t>ei</w:t>
            </w:r>
            <w:proofErr w:type="spellEnd"/>
            <w:r w:rsidR="007F0BA5" w:rsidRPr="002102BD">
              <w:rPr>
                <w:sz w:val="20"/>
                <w:szCs w:val="24"/>
              </w:rPr>
              <w:t xml:space="preserve"> ole </w:t>
            </w:r>
            <w:proofErr w:type="spellStart"/>
            <w:r w:rsidR="007F0BA5" w:rsidRPr="002102BD">
              <w:rPr>
                <w:sz w:val="20"/>
                <w:szCs w:val="24"/>
              </w:rPr>
              <w:t>kohustuslik</w:t>
            </w:r>
            <w:proofErr w:type="spellEnd"/>
            <w:r w:rsidR="007F0BA5" w:rsidRPr="002102BD">
              <w:rPr>
                <w:sz w:val="20"/>
                <w:szCs w:val="24"/>
              </w:rPr>
              <w:t>.</w:t>
            </w:r>
          </w:p>
          <w:p w14:paraId="6E2E4632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11678791" w14:textId="5546184D" w:rsidR="00971803" w:rsidRPr="002102BD" w:rsidRDefault="0005630A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Jätkuõppe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kaudu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valmistatakse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juhtimisõiguse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taotlejaid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kes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ei</w:t>
            </w:r>
            <w:proofErr w:type="spellEnd"/>
            <w:r w:rsidRPr="002102BD">
              <w:rPr>
                <w:sz w:val="20"/>
                <w:szCs w:val="24"/>
              </w:rPr>
              <w:t xml:space="preserve"> ole </w:t>
            </w:r>
            <w:proofErr w:type="spellStart"/>
            <w:r w:rsidRPr="002102BD">
              <w:rPr>
                <w:sz w:val="20"/>
                <w:szCs w:val="24"/>
              </w:rPr>
              <w:t>riiklikku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sõidueksamit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kolme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korraga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sooritanud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Selle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eesmärk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süvendatud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ettevalmistamine</w:t>
            </w:r>
            <w:proofErr w:type="spellEnd"/>
            <w:r w:rsidRPr="002102BD">
              <w:rPr>
                <w:sz w:val="20"/>
                <w:szCs w:val="24"/>
              </w:rPr>
              <w:t xml:space="preserve">, et </w:t>
            </w:r>
            <w:proofErr w:type="spellStart"/>
            <w:r w:rsidRPr="002102BD">
              <w:rPr>
                <w:sz w:val="20"/>
                <w:szCs w:val="24"/>
              </w:rPr>
              <w:t>tagada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vajalike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teadmiste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oskuste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omandamine</w:t>
            </w:r>
            <w:proofErr w:type="spellEnd"/>
            <w:r w:rsidRPr="002102BD">
              <w:rPr>
                <w:sz w:val="20"/>
                <w:szCs w:val="24"/>
              </w:rPr>
              <w:t xml:space="preserve">. Juhi </w:t>
            </w:r>
            <w:proofErr w:type="spellStart"/>
            <w:r w:rsidRPr="002102BD">
              <w:rPr>
                <w:sz w:val="20"/>
                <w:szCs w:val="24"/>
              </w:rPr>
              <w:t>jätkuõpe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toimub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üldjuhul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õppesõidu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vormis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selle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sisu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määrab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sõiduõpetaja</w:t>
            </w:r>
            <w:proofErr w:type="spellEnd"/>
            <w:r w:rsidRPr="002102BD">
              <w:rPr>
                <w:sz w:val="20"/>
                <w:szCs w:val="24"/>
              </w:rPr>
              <w:t xml:space="preserve">, </w:t>
            </w:r>
            <w:proofErr w:type="spellStart"/>
            <w:r w:rsidRPr="002102BD">
              <w:rPr>
                <w:sz w:val="20"/>
                <w:szCs w:val="24"/>
              </w:rPr>
              <w:t>lähtudes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sõidueksami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mittesooritamise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põhjustest</w:t>
            </w:r>
            <w:proofErr w:type="spellEnd"/>
            <w:r w:rsidRPr="002102BD">
              <w:rPr>
                <w:sz w:val="20"/>
                <w:szCs w:val="24"/>
              </w:rPr>
              <w:t xml:space="preserve">. </w:t>
            </w:r>
            <w:proofErr w:type="spellStart"/>
            <w:r w:rsidRPr="002102BD">
              <w:rPr>
                <w:sz w:val="20"/>
                <w:szCs w:val="24"/>
              </w:rPr>
              <w:t>Jätkuõppe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minimaalne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maht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kaks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sõidutundi</w:t>
            </w:r>
            <w:proofErr w:type="spellEnd"/>
            <w:r w:rsidRPr="002102BD">
              <w:rPr>
                <w:sz w:val="20"/>
                <w:szCs w:val="24"/>
              </w:rPr>
              <w:t>.</w:t>
            </w:r>
          </w:p>
        </w:tc>
      </w:tr>
      <w:tr w:rsidR="00767EDB" w:rsidRPr="002102BD" w14:paraId="7C7C46DA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660D5121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lastRenderedPageBreak/>
              <w:t>Õppematerjalide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loend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7EE4FE8" w14:textId="01F7EAF6" w:rsidR="00971803" w:rsidRPr="002102BD" w:rsidRDefault="002102BD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Liikluslabi</w:t>
            </w:r>
            <w:proofErr w:type="spellEnd"/>
            <w:r w:rsidRPr="002102BD">
              <w:rPr>
                <w:sz w:val="20"/>
                <w:szCs w:val="24"/>
              </w:rPr>
              <w:t xml:space="preserve"> Baltic OÜ e-</w:t>
            </w:r>
            <w:proofErr w:type="spellStart"/>
            <w:r w:rsidRPr="002102BD">
              <w:rPr>
                <w:sz w:val="20"/>
                <w:szCs w:val="24"/>
              </w:rPr>
              <w:t>õppe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keskkond</w:t>
            </w:r>
            <w:proofErr w:type="spellEnd"/>
            <w:r w:rsidRPr="002102BD">
              <w:rPr>
                <w:sz w:val="20"/>
                <w:szCs w:val="24"/>
              </w:rPr>
              <w:t>, „</w:t>
            </w:r>
            <w:proofErr w:type="spellStart"/>
            <w:r w:rsidRPr="002102BD">
              <w:rPr>
                <w:sz w:val="20"/>
                <w:szCs w:val="24"/>
              </w:rPr>
              <w:t>Liiklusreeglid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lihtsas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2102BD">
              <w:rPr>
                <w:sz w:val="20"/>
                <w:szCs w:val="24"/>
              </w:rPr>
              <w:t>keeles</w:t>
            </w:r>
            <w:proofErr w:type="spellEnd"/>
            <w:r w:rsidRPr="002102BD">
              <w:rPr>
                <w:sz w:val="20"/>
                <w:szCs w:val="24"/>
              </w:rPr>
              <w:t>“ (</w:t>
            </w:r>
            <w:proofErr w:type="gramEnd"/>
            <w:r w:rsidRPr="002102BD">
              <w:rPr>
                <w:sz w:val="20"/>
                <w:szCs w:val="24"/>
              </w:rPr>
              <w:t>J. Ess, 2019); „</w:t>
            </w:r>
            <w:proofErr w:type="spellStart"/>
            <w:r w:rsidRPr="002102BD">
              <w:rPr>
                <w:sz w:val="20"/>
                <w:szCs w:val="24"/>
              </w:rPr>
              <w:t>Nutikad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testid</w:t>
            </w:r>
            <w:proofErr w:type="spellEnd"/>
            <w:r w:rsidRPr="002102BD">
              <w:rPr>
                <w:sz w:val="20"/>
                <w:szCs w:val="24"/>
              </w:rPr>
              <w:t>“ (Liikluslab, 2019)</w:t>
            </w:r>
          </w:p>
        </w:tc>
      </w:tr>
      <w:tr w:rsidR="00767EDB" w:rsidRPr="002102BD" w14:paraId="79D213C8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4FFA5BA1" w14:textId="6726D6F5" w:rsidR="00DF11D6" w:rsidRPr="002102BD" w:rsidRDefault="00DF11D6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bookmarkStart w:id="0" w:name="_Hlk29922847"/>
            <w:proofErr w:type="spellStart"/>
            <w:r w:rsidRPr="002102BD">
              <w:rPr>
                <w:b/>
                <w:sz w:val="20"/>
                <w:szCs w:val="24"/>
              </w:rPr>
              <w:t>Õppekavarühm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529A0581" w14:textId="265A7310" w:rsidR="00DF11D6" w:rsidRPr="002102BD" w:rsidRDefault="004C0671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  <w:lang w:val="et-EE"/>
              </w:rPr>
            </w:pPr>
            <w:proofErr w:type="spellStart"/>
            <w:r w:rsidRPr="002102BD">
              <w:rPr>
                <w:sz w:val="20"/>
                <w:szCs w:val="24"/>
              </w:rPr>
              <w:t>Transporditeenused</w:t>
            </w:r>
            <w:proofErr w:type="spellEnd"/>
          </w:p>
        </w:tc>
      </w:tr>
      <w:tr w:rsidR="00767EDB" w:rsidRPr="002102BD" w14:paraId="6CB55BBB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1BE44C4" w14:textId="7AFD35A9" w:rsidR="00DF11D6" w:rsidRPr="002102BD" w:rsidRDefault="00DF11D6" w:rsidP="00DF11D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0"/>
                <w:szCs w:val="24"/>
              </w:rPr>
            </w:pPr>
            <w:bookmarkStart w:id="1" w:name="_Hlk29921871"/>
            <w:proofErr w:type="spellStart"/>
            <w:r w:rsidRPr="002102BD">
              <w:rPr>
                <w:b/>
                <w:sz w:val="20"/>
                <w:szCs w:val="24"/>
              </w:rPr>
              <w:t>Õpingute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alustamise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tingimused</w:t>
            </w:r>
            <w:bookmarkEnd w:id="1"/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1B60D418" w14:textId="75D1973C" w:rsidR="00DF11D6" w:rsidRPr="002102BD" w:rsidRDefault="001D6760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Vastavalt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liiklusseadusele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MKMi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määrusele</w:t>
            </w:r>
            <w:proofErr w:type="spellEnd"/>
            <w:r w:rsidRPr="002102BD">
              <w:rPr>
                <w:sz w:val="20"/>
                <w:szCs w:val="24"/>
              </w:rPr>
              <w:t xml:space="preserve"> nr 60 „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tingimused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kord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2102BD">
              <w:rPr>
                <w:sz w:val="20"/>
                <w:szCs w:val="24"/>
              </w:rPr>
              <w:t>õppekavad</w:t>
            </w:r>
            <w:proofErr w:type="spellEnd"/>
            <w:r w:rsidRPr="002102BD">
              <w:rPr>
                <w:sz w:val="20"/>
                <w:szCs w:val="24"/>
              </w:rPr>
              <w:t>“</w:t>
            </w:r>
            <w:proofErr w:type="gramEnd"/>
            <w:r w:rsidRPr="002102BD">
              <w:rPr>
                <w:sz w:val="20"/>
                <w:szCs w:val="24"/>
              </w:rPr>
              <w:t>.</w:t>
            </w:r>
          </w:p>
        </w:tc>
      </w:tr>
      <w:bookmarkEnd w:id="0"/>
      <w:tr w:rsidR="00767EDB" w:rsidRPr="002102BD" w14:paraId="70B3FD4B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46B715A7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Õppekava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koostamise</w:t>
            </w:r>
            <w:proofErr w:type="spellEnd"/>
            <w:r w:rsidRPr="002102B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b/>
                <w:sz w:val="20"/>
                <w:szCs w:val="24"/>
              </w:rPr>
              <w:t>alus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78C67644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Koostatud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majandus</w:t>
            </w:r>
            <w:proofErr w:type="spellEnd"/>
            <w:r w:rsidRPr="002102BD">
              <w:rPr>
                <w:sz w:val="20"/>
                <w:szCs w:val="24"/>
              </w:rPr>
              <w:t xml:space="preserve">- ja </w:t>
            </w:r>
            <w:proofErr w:type="spellStart"/>
            <w:r w:rsidRPr="002102BD">
              <w:rPr>
                <w:sz w:val="20"/>
                <w:szCs w:val="24"/>
              </w:rPr>
              <w:t>kommunikatsiooniministri</w:t>
            </w:r>
            <w:proofErr w:type="spellEnd"/>
            <w:r w:rsidRPr="002102BD">
              <w:rPr>
                <w:sz w:val="20"/>
                <w:szCs w:val="24"/>
              </w:rPr>
              <w:t xml:space="preserve"> 27. </w:t>
            </w:r>
            <w:proofErr w:type="spellStart"/>
            <w:r w:rsidRPr="002102BD">
              <w:rPr>
                <w:sz w:val="20"/>
                <w:szCs w:val="24"/>
              </w:rPr>
              <w:t>juuni</w:t>
            </w:r>
            <w:proofErr w:type="spellEnd"/>
            <w:r w:rsidRPr="002102BD">
              <w:rPr>
                <w:sz w:val="20"/>
                <w:szCs w:val="24"/>
              </w:rPr>
              <w:t xml:space="preserve"> 2011. a </w:t>
            </w:r>
            <w:proofErr w:type="spellStart"/>
            <w:r w:rsidRPr="002102BD">
              <w:rPr>
                <w:sz w:val="20"/>
                <w:szCs w:val="24"/>
              </w:rPr>
              <w:t>määruse</w:t>
            </w:r>
            <w:proofErr w:type="spellEnd"/>
            <w:r w:rsidRPr="002102BD">
              <w:rPr>
                <w:sz w:val="20"/>
                <w:szCs w:val="24"/>
              </w:rPr>
              <w:t xml:space="preserve"> nr 60 „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tingimused</w:t>
            </w:r>
            <w:proofErr w:type="spellEnd"/>
            <w:r w:rsidRPr="002102BD">
              <w:rPr>
                <w:sz w:val="20"/>
                <w:szCs w:val="24"/>
              </w:rPr>
              <w:t xml:space="preserve"> ja </w:t>
            </w:r>
            <w:proofErr w:type="spellStart"/>
            <w:r w:rsidRPr="002102BD">
              <w:rPr>
                <w:sz w:val="20"/>
                <w:szCs w:val="24"/>
              </w:rPr>
              <w:t>kord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ning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mootorsõidukijuhi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r w:rsidRPr="002102BD">
              <w:rPr>
                <w:sz w:val="20"/>
                <w:szCs w:val="24"/>
              </w:rPr>
              <w:t>ettevalmistamise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2102BD">
              <w:rPr>
                <w:sz w:val="20"/>
                <w:szCs w:val="24"/>
              </w:rPr>
              <w:t>õppekavad</w:t>
            </w:r>
            <w:proofErr w:type="spellEnd"/>
            <w:r w:rsidRPr="002102BD">
              <w:rPr>
                <w:sz w:val="20"/>
                <w:szCs w:val="24"/>
              </w:rPr>
              <w:t xml:space="preserve">“ </w:t>
            </w:r>
            <w:proofErr w:type="spellStart"/>
            <w:r w:rsidRPr="002102BD">
              <w:rPr>
                <w:sz w:val="20"/>
                <w:szCs w:val="24"/>
              </w:rPr>
              <w:t>alusel</w:t>
            </w:r>
            <w:proofErr w:type="spellEnd"/>
            <w:proofErr w:type="gramEnd"/>
            <w:r w:rsidRPr="002102BD">
              <w:rPr>
                <w:sz w:val="20"/>
                <w:szCs w:val="24"/>
              </w:rPr>
              <w:t>.</w:t>
            </w:r>
          </w:p>
        </w:tc>
      </w:tr>
      <w:tr w:rsidR="00767EDB" w:rsidRPr="002102BD" w14:paraId="5784065A" w14:textId="77777777" w:rsidTr="00A219C2">
        <w:trPr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44092A58" w14:textId="77777777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proofErr w:type="spellStart"/>
            <w:r w:rsidRPr="002102BD">
              <w:rPr>
                <w:b/>
                <w:sz w:val="20"/>
                <w:szCs w:val="24"/>
              </w:rPr>
              <w:t>Kinnitatud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14:paraId="2EAA54CD" w14:textId="7EA0C60F" w:rsidR="00971803" w:rsidRPr="002102BD" w:rsidRDefault="00971803" w:rsidP="00A219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proofErr w:type="spellStart"/>
            <w:r w:rsidRPr="002102BD">
              <w:rPr>
                <w:sz w:val="20"/>
                <w:szCs w:val="24"/>
              </w:rPr>
              <w:t>Õppekava</w:t>
            </w:r>
            <w:proofErr w:type="spellEnd"/>
            <w:r w:rsidRPr="002102BD">
              <w:rPr>
                <w:sz w:val="20"/>
                <w:szCs w:val="24"/>
              </w:rPr>
              <w:t xml:space="preserve"> on </w:t>
            </w:r>
            <w:proofErr w:type="spellStart"/>
            <w:r w:rsidRPr="002102BD">
              <w:rPr>
                <w:sz w:val="20"/>
                <w:szCs w:val="24"/>
              </w:rPr>
              <w:t>kinnitatud</w:t>
            </w:r>
            <w:proofErr w:type="spellEnd"/>
            <w:r w:rsidRPr="002102BD">
              <w:rPr>
                <w:sz w:val="20"/>
                <w:szCs w:val="24"/>
              </w:rPr>
              <w:t xml:space="preserve"> </w:t>
            </w:r>
            <w:r w:rsidR="007933A9">
              <w:rPr>
                <w:sz w:val="20"/>
                <w:szCs w:val="24"/>
              </w:rPr>
              <w:t>23</w:t>
            </w:r>
            <w:r w:rsidRPr="002102BD">
              <w:rPr>
                <w:sz w:val="20"/>
                <w:szCs w:val="24"/>
              </w:rPr>
              <w:t>.0</w:t>
            </w:r>
            <w:r w:rsidR="007933A9">
              <w:rPr>
                <w:sz w:val="20"/>
                <w:szCs w:val="24"/>
              </w:rPr>
              <w:t>2</w:t>
            </w:r>
            <w:r w:rsidRPr="002102BD">
              <w:rPr>
                <w:sz w:val="20"/>
                <w:szCs w:val="24"/>
              </w:rPr>
              <w:t>.202</w:t>
            </w:r>
            <w:r w:rsidR="007933A9">
              <w:rPr>
                <w:sz w:val="20"/>
                <w:szCs w:val="24"/>
              </w:rPr>
              <w:t>2</w:t>
            </w:r>
            <w:r w:rsidRPr="002102BD">
              <w:rPr>
                <w:sz w:val="20"/>
                <w:szCs w:val="24"/>
              </w:rPr>
              <w:t>.</w:t>
            </w:r>
          </w:p>
        </w:tc>
      </w:tr>
    </w:tbl>
    <w:p w14:paraId="7BD1CE42" w14:textId="03858906" w:rsidR="00971803" w:rsidRPr="002102BD" w:rsidRDefault="00971803">
      <w:pPr>
        <w:jc w:val="left"/>
        <w:rPr>
          <w:lang w:val="et-EE"/>
        </w:rPr>
      </w:pPr>
      <w:r w:rsidRPr="002102BD">
        <w:rPr>
          <w:lang w:val="et-EE"/>
        </w:rPr>
        <w:br w:type="page"/>
      </w:r>
    </w:p>
    <w:p w14:paraId="3D479FFC" w14:textId="57BF56D6" w:rsidR="00E870E4" w:rsidRPr="002102BD" w:rsidRDefault="007F7D31" w:rsidP="007F7D31">
      <w:pPr>
        <w:pStyle w:val="Heading1"/>
        <w:jc w:val="center"/>
        <w:rPr>
          <w:color w:val="auto"/>
          <w:sz w:val="24"/>
          <w:szCs w:val="24"/>
        </w:rPr>
      </w:pPr>
      <w:proofErr w:type="spellStart"/>
      <w:r w:rsidRPr="002102BD">
        <w:rPr>
          <w:color w:val="auto"/>
          <w:sz w:val="24"/>
          <w:szCs w:val="24"/>
        </w:rPr>
        <w:lastRenderedPageBreak/>
        <w:t>Teooria</w:t>
      </w:r>
      <w:proofErr w:type="spellEnd"/>
      <w:r w:rsidRPr="002102BD">
        <w:rPr>
          <w:color w:val="auto"/>
          <w:sz w:val="24"/>
          <w:szCs w:val="24"/>
        </w:rPr>
        <w:t xml:space="preserve">- </w:t>
      </w:r>
      <w:proofErr w:type="spellStart"/>
      <w:r w:rsidRPr="002102BD">
        <w:rPr>
          <w:color w:val="auto"/>
          <w:sz w:val="24"/>
          <w:szCs w:val="24"/>
        </w:rPr>
        <w:t>ja</w:t>
      </w:r>
      <w:proofErr w:type="spellEnd"/>
      <w:r w:rsidRPr="002102BD">
        <w:rPr>
          <w:color w:val="auto"/>
          <w:sz w:val="24"/>
          <w:szCs w:val="24"/>
        </w:rPr>
        <w:t xml:space="preserve"> </w:t>
      </w:r>
      <w:proofErr w:type="spellStart"/>
      <w:r w:rsidRPr="002102BD">
        <w:rPr>
          <w:color w:val="auto"/>
          <w:sz w:val="24"/>
          <w:szCs w:val="24"/>
        </w:rPr>
        <w:t>sõiduõppe</w:t>
      </w:r>
      <w:proofErr w:type="spellEnd"/>
      <w:r w:rsidRPr="002102BD">
        <w:rPr>
          <w:color w:val="auto"/>
          <w:sz w:val="24"/>
          <w:szCs w:val="24"/>
        </w:rPr>
        <w:t xml:space="preserve"> </w:t>
      </w:r>
      <w:proofErr w:type="spellStart"/>
      <w:r w:rsidR="0005630A" w:rsidRPr="002102BD">
        <w:rPr>
          <w:color w:val="auto"/>
          <w:sz w:val="24"/>
          <w:szCs w:val="24"/>
        </w:rPr>
        <w:t>ained</w:t>
      </w:r>
      <w:proofErr w:type="spellEnd"/>
      <w:r w:rsidR="0005630A" w:rsidRPr="002102BD">
        <w:rPr>
          <w:color w:val="auto"/>
          <w:sz w:val="24"/>
          <w:szCs w:val="24"/>
        </w:rPr>
        <w:t xml:space="preserve"> </w:t>
      </w:r>
      <w:proofErr w:type="spellStart"/>
      <w:r w:rsidRPr="002102BD">
        <w:rPr>
          <w:color w:val="auto"/>
          <w:sz w:val="24"/>
          <w:szCs w:val="24"/>
        </w:rPr>
        <w:t>ja</w:t>
      </w:r>
      <w:proofErr w:type="spellEnd"/>
      <w:r w:rsidRPr="002102BD">
        <w:rPr>
          <w:color w:val="auto"/>
          <w:sz w:val="24"/>
          <w:szCs w:val="24"/>
        </w:rPr>
        <w:t xml:space="preserve"> </w:t>
      </w:r>
      <w:proofErr w:type="spellStart"/>
      <w:r w:rsidRPr="002102BD">
        <w:rPr>
          <w:color w:val="auto"/>
          <w:sz w:val="24"/>
          <w:szCs w:val="24"/>
        </w:rPr>
        <w:t>õppemahud</w:t>
      </w:r>
      <w:proofErr w:type="spellEnd"/>
    </w:p>
    <w:p w14:paraId="27126B11" w14:textId="77777777" w:rsidR="007F7D31" w:rsidRPr="002102BD" w:rsidRDefault="007F7D31" w:rsidP="009A2E72">
      <w:pPr>
        <w:rPr>
          <w:lang w:val="et-EE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247"/>
        <w:gridCol w:w="3572"/>
        <w:gridCol w:w="1276"/>
      </w:tblGrid>
      <w:tr w:rsidR="00767EDB" w:rsidRPr="002102BD" w14:paraId="7BD1CE45" w14:textId="77777777" w:rsidTr="007F7D31">
        <w:tc>
          <w:tcPr>
            <w:tcW w:w="5075" w:type="dxa"/>
            <w:gridSpan w:val="2"/>
            <w:vAlign w:val="center"/>
          </w:tcPr>
          <w:p w14:paraId="7BD1CE43" w14:textId="77777777" w:rsidR="00E870E4" w:rsidRPr="002102BD" w:rsidRDefault="00E870E4" w:rsidP="00576DF6">
            <w:pPr>
              <w:spacing w:before="100" w:beforeAutospacing="1" w:afterAutospacing="1"/>
              <w:jc w:val="center"/>
              <w:rPr>
                <w:b/>
                <w:sz w:val="20"/>
                <w:lang w:val="et-EE"/>
              </w:rPr>
            </w:pPr>
            <w:r w:rsidRPr="002102BD">
              <w:rPr>
                <w:b/>
                <w:sz w:val="20"/>
                <w:lang w:val="et-EE"/>
              </w:rPr>
              <w:t>Teooriaõpe</w:t>
            </w:r>
          </w:p>
        </w:tc>
        <w:tc>
          <w:tcPr>
            <w:tcW w:w="4848" w:type="dxa"/>
            <w:gridSpan w:val="2"/>
            <w:vAlign w:val="center"/>
          </w:tcPr>
          <w:p w14:paraId="7BD1CE44" w14:textId="77777777" w:rsidR="00E870E4" w:rsidRPr="002102BD" w:rsidRDefault="00E870E4" w:rsidP="00576DF6">
            <w:pPr>
              <w:spacing w:before="100" w:beforeAutospacing="1" w:afterAutospacing="1"/>
              <w:jc w:val="center"/>
              <w:rPr>
                <w:b/>
                <w:sz w:val="20"/>
                <w:lang w:val="et-EE"/>
              </w:rPr>
            </w:pPr>
            <w:r w:rsidRPr="002102BD">
              <w:rPr>
                <w:b/>
                <w:sz w:val="20"/>
                <w:lang w:val="et-EE"/>
              </w:rPr>
              <w:t>Sõiduõpe</w:t>
            </w:r>
          </w:p>
        </w:tc>
      </w:tr>
      <w:tr w:rsidR="00767EDB" w:rsidRPr="002102BD" w14:paraId="7BD1CE4B" w14:textId="77777777" w:rsidTr="00C3019F">
        <w:trPr>
          <w:trHeight w:val="519"/>
        </w:trPr>
        <w:tc>
          <w:tcPr>
            <w:tcW w:w="3828" w:type="dxa"/>
            <w:vAlign w:val="center"/>
          </w:tcPr>
          <w:p w14:paraId="7BD1CE46" w14:textId="0143D313" w:rsidR="00E870E4" w:rsidRPr="002102BD" w:rsidRDefault="0005630A" w:rsidP="0005630A">
            <w:pPr>
              <w:spacing w:before="100" w:beforeAutospacing="1" w:afterAutospacing="1"/>
              <w:jc w:val="center"/>
              <w:rPr>
                <w:b/>
                <w:sz w:val="20"/>
                <w:lang w:val="et-EE"/>
              </w:rPr>
            </w:pPr>
            <w:r w:rsidRPr="002102BD">
              <w:rPr>
                <w:b/>
                <w:sz w:val="20"/>
                <w:lang w:val="et-EE"/>
              </w:rPr>
              <w:t>Õppeaine</w:t>
            </w:r>
          </w:p>
        </w:tc>
        <w:tc>
          <w:tcPr>
            <w:tcW w:w="1247" w:type="dxa"/>
            <w:vAlign w:val="center"/>
          </w:tcPr>
          <w:p w14:paraId="7BD1CE47" w14:textId="652F8653" w:rsidR="00E870E4" w:rsidRPr="002102BD" w:rsidRDefault="00E870E4" w:rsidP="00F20A87">
            <w:pPr>
              <w:spacing w:before="100" w:beforeAutospacing="1" w:afterAutospacing="1"/>
              <w:rPr>
                <w:b/>
                <w:sz w:val="20"/>
                <w:lang w:val="et-EE"/>
              </w:rPr>
            </w:pPr>
            <w:r w:rsidRPr="002102BD">
              <w:rPr>
                <w:b/>
                <w:sz w:val="20"/>
                <w:lang w:val="et-EE"/>
              </w:rPr>
              <w:t>Õppetunde</w:t>
            </w:r>
          </w:p>
        </w:tc>
        <w:tc>
          <w:tcPr>
            <w:tcW w:w="3572" w:type="dxa"/>
            <w:vAlign w:val="center"/>
          </w:tcPr>
          <w:p w14:paraId="7BD1CE48" w14:textId="31547B23" w:rsidR="00E870E4" w:rsidRPr="002102BD" w:rsidRDefault="0005630A" w:rsidP="0005630A">
            <w:pPr>
              <w:spacing w:before="100" w:beforeAutospacing="1" w:afterAutospacing="1"/>
              <w:jc w:val="center"/>
              <w:rPr>
                <w:b/>
                <w:sz w:val="20"/>
                <w:lang w:val="et-EE"/>
              </w:rPr>
            </w:pPr>
            <w:r w:rsidRPr="002102BD">
              <w:rPr>
                <w:b/>
                <w:sz w:val="20"/>
                <w:lang w:val="et-EE"/>
              </w:rPr>
              <w:t>Õppeaine</w:t>
            </w:r>
          </w:p>
        </w:tc>
        <w:tc>
          <w:tcPr>
            <w:tcW w:w="1276" w:type="dxa"/>
            <w:vAlign w:val="center"/>
          </w:tcPr>
          <w:p w14:paraId="7BD1CE4A" w14:textId="6F080332" w:rsidR="00E870E4" w:rsidRPr="002102BD" w:rsidRDefault="00E870E4" w:rsidP="00C3019F">
            <w:pPr>
              <w:rPr>
                <w:sz w:val="20"/>
                <w:lang w:val="et-EE"/>
              </w:rPr>
            </w:pPr>
            <w:r w:rsidRPr="002102BD">
              <w:rPr>
                <w:b/>
                <w:sz w:val="20"/>
                <w:lang w:val="et-EE"/>
              </w:rPr>
              <w:t>Sõidu</w:t>
            </w:r>
            <w:r w:rsidR="0053436E" w:rsidRPr="002102BD">
              <w:rPr>
                <w:b/>
                <w:sz w:val="20"/>
                <w:lang w:val="et-EE"/>
              </w:rPr>
              <w:t>tunde</w:t>
            </w:r>
          </w:p>
        </w:tc>
      </w:tr>
      <w:tr w:rsidR="00767EDB" w:rsidRPr="002102BD" w14:paraId="7BD1CE50" w14:textId="77777777" w:rsidTr="00C3019F">
        <w:tc>
          <w:tcPr>
            <w:tcW w:w="3828" w:type="dxa"/>
          </w:tcPr>
          <w:p w14:paraId="7BD1CE4C" w14:textId="1488196D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1. Ülevaade õppetöö korraldusest ja eesmärkidest</w:t>
            </w:r>
          </w:p>
        </w:tc>
        <w:tc>
          <w:tcPr>
            <w:tcW w:w="1247" w:type="dxa"/>
            <w:vMerge w:val="restart"/>
            <w:vAlign w:val="bottom"/>
          </w:tcPr>
          <w:p w14:paraId="7BD1CE4D" w14:textId="73D9E0CE" w:rsidR="00C3019F" w:rsidRPr="002102BD" w:rsidRDefault="0005630A" w:rsidP="0005630A">
            <w:pPr>
              <w:spacing w:before="100" w:beforeAutospacing="1" w:afterAutospacing="1"/>
              <w:jc w:val="center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 xml:space="preserve">kokku vähemalt </w:t>
            </w:r>
            <w:r w:rsidR="00C3019F" w:rsidRPr="002102BD">
              <w:rPr>
                <w:sz w:val="20"/>
                <w:lang w:val="et-EE"/>
              </w:rPr>
              <w:t>10</w:t>
            </w:r>
          </w:p>
        </w:tc>
        <w:tc>
          <w:tcPr>
            <w:tcW w:w="3572" w:type="dxa"/>
          </w:tcPr>
          <w:p w14:paraId="7BD1CE4E" w14:textId="7E5A63B0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1. Juhi tööasend ja turvavarustus</w:t>
            </w:r>
          </w:p>
        </w:tc>
        <w:tc>
          <w:tcPr>
            <w:tcW w:w="1276" w:type="dxa"/>
            <w:vMerge w:val="restart"/>
            <w:vAlign w:val="bottom"/>
          </w:tcPr>
          <w:p w14:paraId="7BD1CE4F" w14:textId="3C1BBA92" w:rsidR="00C3019F" w:rsidRPr="002102BD" w:rsidRDefault="0005630A" w:rsidP="0005630A">
            <w:pPr>
              <w:spacing w:before="100" w:beforeAutospacing="1" w:afterAutospacing="1"/>
              <w:jc w:val="center"/>
              <w:rPr>
                <w:strike/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kokku vähemalt 10</w:t>
            </w:r>
          </w:p>
        </w:tc>
      </w:tr>
      <w:tr w:rsidR="00767EDB" w:rsidRPr="002102BD" w14:paraId="7BD1CE55" w14:textId="77777777" w:rsidTr="00C3019F">
        <w:trPr>
          <w:trHeight w:val="326"/>
        </w:trPr>
        <w:tc>
          <w:tcPr>
            <w:tcW w:w="3828" w:type="dxa"/>
          </w:tcPr>
          <w:p w14:paraId="7BD1CE51" w14:textId="4366F7B1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2. Iseseisvaks õppimiseks juhendamine</w:t>
            </w:r>
          </w:p>
        </w:tc>
        <w:tc>
          <w:tcPr>
            <w:tcW w:w="1247" w:type="dxa"/>
            <w:vMerge/>
          </w:tcPr>
          <w:p w14:paraId="7BD1CE52" w14:textId="5E1C22F2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 w:val="restart"/>
          </w:tcPr>
          <w:p w14:paraId="7BD1CE53" w14:textId="7D2008B3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2. Mootorratta käsitsemine</w:t>
            </w:r>
          </w:p>
        </w:tc>
        <w:tc>
          <w:tcPr>
            <w:tcW w:w="1276" w:type="dxa"/>
            <w:vMerge/>
          </w:tcPr>
          <w:p w14:paraId="7BD1CE54" w14:textId="2B0F4289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5A" w14:textId="77777777" w:rsidTr="00C3019F">
        <w:trPr>
          <w:trHeight w:val="378"/>
        </w:trPr>
        <w:tc>
          <w:tcPr>
            <w:tcW w:w="3828" w:type="dxa"/>
            <w:tcBorders>
              <w:bottom w:val="single" w:sz="4" w:space="0" w:color="auto"/>
            </w:tcBorders>
          </w:tcPr>
          <w:p w14:paraId="7BD1CE56" w14:textId="4E50930C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3. Mootorratta turvalisus</w:t>
            </w:r>
          </w:p>
        </w:tc>
        <w:tc>
          <w:tcPr>
            <w:tcW w:w="1247" w:type="dxa"/>
            <w:vMerge/>
          </w:tcPr>
          <w:p w14:paraId="7BD1CE57" w14:textId="05C2948A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</w:tcPr>
          <w:p w14:paraId="7BD1CE58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76" w:type="dxa"/>
            <w:vMerge/>
          </w:tcPr>
          <w:p w14:paraId="7BD1CE59" w14:textId="32D17979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5F" w14:textId="77777777" w:rsidTr="00C3019F">
        <w:tc>
          <w:tcPr>
            <w:tcW w:w="3828" w:type="dxa"/>
            <w:vMerge w:val="restart"/>
          </w:tcPr>
          <w:p w14:paraId="7BD1CE5B" w14:textId="4C9F2266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4. Sõidu alustamine ja mootorratta asukoht sõites</w:t>
            </w:r>
          </w:p>
        </w:tc>
        <w:tc>
          <w:tcPr>
            <w:tcW w:w="1247" w:type="dxa"/>
            <w:vMerge/>
          </w:tcPr>
          <w:p w14:paraId="7BD1CE5C" w14:textId="27B81A99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</w:tcPr>
          <w:p w14:paraId="7BD1CE5D" w14:textId="0E8B3051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3. Mootorratta juhtimine vähese liiklusega teel</w:t>
            </w:r>
          </w:p>
        </w:tc>
        <w:tc>
          <w:tcPr>
            <w:tcW w:w="1276" w:type="dxa"/>
            <w:vMerge/>
          </w:tcPr>
          <w:p w14:paraId="7BD1CE5E" w14:textId="586C90D1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64" w14:textId="77777777" w:rsidTr="00C3019F">
        <w:trPr>
          <w:trHeight w:val="276"/>
        </w:trPr>
        <w:tc>
          <w:tcPr>
            <w:tcW w:w="3828" w:type="dxa"/>
            <w:vMerge/>
          </w:tcPr>
          <w:p w14:paraId="7BD1CE60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47" w:type="dxa"/>
            <w:vMerge/>
          </w:tcPr>
          <w:p w14:paraId="7BD1CE61" w14:textId="0ED63EF8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 w:val="restart"/>
          </w:tcPr>
          <w:p w14:paraId="7BD1CE62" w14:textId="74677675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4. Mootorratta juhtimine erinevates liiklussituatsioonides</w:t>
            </w:r>
          </w:p>
        </w:tc>
        <w:tc>
          <w:tcPr>
            <w:tcW w:w="1276" w:type="dxa"/>
            <w:vMerge/>
          </w:tcPr>
          <w:p w14:paraId="7BD1CE63" w14:textId="6F258085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69" w14:textId="77777777" w:rsidTr="00C3019F">
        <w:tc>
          <w:tcPr>
            <w:tcW w:w="3828" w:type="dxa"/>
          </w:tcPr>
          <w:p w14:paraId="7BD1CE65" w14:textId="6000300B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5. Sõidu eripära asulavälisel teel, kiirteel ja tunnelis</w:t>
            </w:r>
          </w:p>
        </w:tc>
        <w:tc>
          <w:tcPr>
            <w:tcW w:w="1247" w:type="dxa"/>
            <w:vMerge/>
          </w:tcPr>
          <w:p w14:paraId="7BD1CE66" w14:textId="0018878D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/>
          </w:tcPr>
          <w:p w14:paraId="7BD1CE67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76" w:type="dxa"/>
            <w:vMerge/>
          </w:tcPr>
          <w:p w14:paraId="7BD1CE68" w14:textId="1317D41A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6E" w14:textId="77777777" w:rsidTr="00C3019F">
        <w:trPr>
          <w:trHeight w:val="276"/>
        </w:trPr>
        <w:tc>
          <w:tcPr>
            <w:tcW w:w="3828" w:type="dxa"/>
          </w:tcPr>
          <w:p w14:paraId="7BD1CE6A" w14:textId="6ABCD8BA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 xml:space="preserve">6. Mootorratta peatumine ja sõidu lõpetamine </w:t>
            </w:r>
          </w:p>
        </w:tc>
        <w:tc>
          <w:tcPr>
            <w:tcW w:w="1247" w:type="dxa"/>
            <w:vMerge/>
          </w:tcPr>
          <w:p w14:paraId="7BD1CE6B" w14:textId="20B5AA6F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/>
          </w:tcPr>
          <w:p w14:paraId="7BD1CE6C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76" w:type="dxa"/>
            <w:vMerge/>
          </w:tcPr>
          <w:p w14:paraId="7BD1CE6D" w14:textId="7D89BAAD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73" w14:textId="77777777" w:rsidTr="00C3019F">
        <w:trPr>
          <w:trHeight w:val="321"/>
        </w:trPr>
        <w:tc>
          <w:tcPr>
            <w:tcW w:w="3828" w:type="dxa"/>
            <w:tcBorders>
              <w:bottom w:val="single" w:sz="4" w:space="0" w:color="000000"/>
            </w:tcBorders>
          </w:tcPr>
          <w:p w14:paraId="7BD1CE6F" w14:textId="3228B6D8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7. Grupis sõit</w:t>
            </w:r>
          </w:p>
        </w:tc>
        <w:tc>
          <w:tcPr>
            <w:tcW w:w="1247" w:type="dxa"/>
            <w:vMerge/>
          </w:tcPr>
          <w:p w14:paraId="7BD1CE70" w14:textId="37A3980A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/>
            <w:tcBorders>
              <w:bottom w:val="single" w:sz="4" w:space="0" w:color="000000"/>
            </w:tcBorders>
          </w:tcPr>
          <w:p w14:paraId="7BD1CE71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76" w:type="dxa"/>
            <w:vMerge/>
          </w:tcPr>
          <w:p w14:paraId="7BD1CE72" w14:textId="224F25C3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78" w14:textId="77777777" w:rsidTr="00C3019F">
        <w:trPr>
          <w:trHeight w:val="462"/>
        </w:trPr>
        <w:tc>
          <w:tcPr>
            <w:tcW w:w="3828" w:type="dxa"/>
            <w:vMerge w:val="restart"/>
          </w:tcPr>
          <w:p w14:paraId="7BD1CE74" w14:textId="2B2B6E6D" w:rsidR="00C3019F" w:rsidRPr="002102BD" w:rsidRDefault="00C3019F" w:rsidP="00F20A87">
            <w:pPr>
              <w:spacing w:before="100" w:beforeAutospacing="1" w:after="100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8. Möödasõit, möödumine ja ümberpõige</w:t>
            </w:r>
          </w:p>
        </w:tc>
        <w:tc>
          <w:tcPr>
            <w:tcW w:w="1247" w:type="dxa"/>
            <w:vMerge/>
            <w:vAlign w:val="bottom"/>
          </w:tcPr>
          <w:p w14:paraId="7BD1CE75" w14:textId="56073538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</w:tcPr>
          <w:p w14:paraId="7BD1CE76" w14:textId="316EBCC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5. Möödasõit, möödumine ja ümberpõige</w:t>
            </w:r>
          </w:p>
        </w:tc>
        <w:tc>
          <w:tcPr>
            <w:tcW w:w="1276" w:type="dxa"/>
            <w:vMerge/>
          </w:tcPr>
          <w:p w14:paraId="7BD1CE77" w14:textId="0674C641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7D" w14:textId="77777777" w:rsidTr="00C3019F">
        <w:trPr>
          <w:trHeight w:val="554"/>
        </w:trPr>
        <w:tc>
          <w:tcPr>
            <w:tcW w:w="3828" w:type="dxa"/>
            <w:vMerge/>
          </w:tcPr>
          <w:p w14:paraId="7BD1CE79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47" w:type="dxa"/>
            <w:vMerge/>
          </w:tcPr>
          <w:p w14:paraId="7BD1CE7A" w14:textId="384C9F7E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 w:val="restart"/>
          </w:tcPr>
          <w:p w14:paraId="7BD1CE7B" w14:textId="3110B3C9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6. Mootorratta juhtimine planeeritud teekonnal</w:t>
            </w:r>
          </w:p>
        </w:tc>
        <w:tc>
          <w:tcPr>
            <w:tcW w:w="1276" w:type="dxa"/>
            <w:vMerge/>
          </w:tcPr>
          <w:p w14:paraId="7BD1CE7C" w14:textId="385CE40D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82" w14:textId="77777777" w:rsidTr="00C3019F">
        <w:trPr>
          <w:trHeight w:val="699"/>
        </w:trPr>
        <w:tc>
          <w:tcPr>
            <w:tcW w:w="3828" w:type="dxa"/>
          </w:tcPr>
          <w:p w14:paraId="7BD1CE7E" w14:textId="55D5096A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9. Mootorratta juhtimine rasketes tee- ja ilmastikuoludes</w:t>
            </w:r>
          </w:p>
        </w:tc>
        <w:tc>
          <w:tcPr>
            <w:tcW w:w="1247" w:type="dxa"/>
            <w:vMerge/>
          </w:tcPr>
          <w:p w14:paraId="7BD1CE7F" w14:textId="4734BA2F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Merge/>
            <w:vAlign w:val="bottom"/>
          </w:tcPr>
          <w:p w14:paraId="7BD1CE80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76" w:type="dxa"/>
            <w:vMerge/>
            <w:vAlign w:val="bottom"/>
          </w:tcPr>
          <w:p w14:paraId="7BD1CE81" w14:textId="6FE40C9B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0843D8C3" w14:textId="77777777" w:rsidTr="00C3019F">
        <w:trPr>
          <w:trHeight w:val="699"/>
        </w:trPr>
        <w:tc>
          <w:tcPr>
            <w:tcW w:w="3828" w:type="dxa"/>
            <w:vMerge w:val="restart"/>
          </w:tcPr>
          <w:p w14:paraId="3637D7C9" w14:textId="76DCD750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10. Teooriaeksam</w:t>
            </w:r>
          </w:p>
        </w:tc>
        <w:tc>
          <w:tcPr>
            <w:tcW w:w="1247" w:type="dxa"/>
            <w:vMerge/>
          </w:tcPr>
          <w:p w14:paraId="175DFFDB" w14:textId="41FCAC6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Align w:val="bottom"/>
          </w:tcPr>
          <w:p w14:paraId="0C2D3321" w14:textId="64D415A6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7. Õppesõit individuaalprogrammi järgi</w:t>
            </w:r>
          </w:p>
        </w:tc>
        <w:tc>
          <w:tcPr>
            <w:tcW w:w="1276" w:type="dxa"/>
            <w:vMerge/>
            <w:vAlign w:val="bottom"/>
          </w:tcPr>
          <w:p w14:paraId="3D0F1FCD" w14:textId="37C7B05D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35E06050" w14:textId="77777777" w:rsidTr="00C3019F">
        <w:trPr>
          <w:trHeight w:val="316"/>
        </w:trPr>
        <w:tc>
          <w:tcPr>
            <w:tcW w:w="3828" w:type="dxa"/>
            <w:vMerge/>
          </w:tcPr>
          <w:p w14:paraId="7859A7A7" w14:textId="77777777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1247" w:type="dxa"/>
            <w:vMerge/>
          </w:tcPr>
          <w:p w14:paraId="2281ABCE" w14:textId="4CC61E4A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Align w:val="bottom"/>
          </w:tcPr>
          <w:p w14:paraId="63A8B44F" w14:textId="5F26FE20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>8. Sõidueksam</w:t>
            </w:r>
          </w:p>
        </w:tc>
        <w:tc>
          <w:tcPr>
            <w:tcW w:w="1276" w:type="dxa"/>
            <w:vMerge/>
            <w:vAlign w:val="bottom"/>
          </w:tcPr>
          <w:p w14:paraId="5A1A168F" w14:textId="0878F691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  <w:tr w:rsidR="00767EDB" w:rsidRPr="002102BD" w14:paraId="7BD1CE87" w14:textId="77777777" w:rsidTr="00C3019F">
        <w:tc>
          <w:tcPr>
            <w:tcW w:w="3828" w:type="dxa"/>
          </w:tcPr>
          <w:p w14:paraId="7BD1CE83" w14:textId="242A5C04" w:rsidR="00C3019F" w:rsidRPr="002102BD" w:rsidRDefault="0005630A" w:rsidP="00C3019F">
            <w:pPr>
              <w:spacing w:before="100" w:beforeAutospacing="1" w:afterAutospacing="1"/>
              <w:jc w:val="right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 xml:space="preserve">Õppetundide </w:t>
            </w:r>
            <w:r w:rsidR="00C3019F" w:rsidRPr="002102BD">
              <w:rPr>
                <w:sz w:val="20"/>
                <w:lang w:val="et-EE"/>
              </w:rPr>
              <w:t>arv</w:t>
            </w:r>
          </w:p>
        </w:tc>
        <w:tc>
          <w:tcPr>
            <w:tcW w:w="1247" w:type="dxa"/>
            <w:vMerge/>
          </w:tcPr>
          <w:p w14:paraId="7BD1CE84" w14:textId="59E55046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  <w:tc>
          <w:tcPr>
            <w:tcW w:w="3572" w:type="dxa"/>
            <w:vAlign w:val="bottom"/>
          </w:tcPr>
          <w:p w14:paraId="7BD1CE85" w14:textId="39DD14E9" w:rsidR="00C3019F" w:rsidRPr="002102BD" w:rsidRDefault="0005630A" w:rsidP="00C3019F">
            <w:pPr>
              <w:spacing w:before="100" w:beforeAutospacing="1" w:afterAutospacing="1"/>
              <w:jc w:val="right"/>
              <w:rPr>
                <w:sz w:val="20"/>
                <w:lang w:val="et-EE"/>
              </w:rPr>
            </w:pPr>
            <w:r w:rsidRPr="002102BD">
              <w:rPr>
                <w:sz w:val="20"/>
                <w:lang w:val="et-EE"/>
              </w:rPr>
              <w:t xml:space="preserve">Sõidutundide </w:t>
            </w:r>
            <w:r w:rsidR="00C3019F" w:rsidRPr="002102BD">
              <w:rPr>
                <w:sz w:val="20"/>
                <w:lang w:val="et-EE"/>
              </w:rPr>
              <w:t>arv</w:t>
            </w:r>
          </w:p>
        </w:tc>
        <w:tc>
          <w:tcPr>
            <w:tcW w:w="1276" w:type="dxa"/>
            <w:vMerge/>
            <w:vAlign w:val="bottom"/>
          </w:tcPr>
          <w:p w14:paraId="7BD1CE86" w14:textId="5431305B" w:rsidR="00C3019F" w:rsidRPr="002102BD" w:rsidRDefault="00C3019F" w:rsidP="00F20A87">
            <w:pPr>
              <w:spacing w:before="100" w:beforeAutospacing="1" w:afterAutospacing="1"/>
              <w:rPr>
                <w:sz w:val="20"/>
                <w:lang w:val="et-EE"/>
              </w:rPr>
            </w:pPr>
          </w:p>
        </w:tc>
      </w:tr>
    </w:tbl>
    <w:p w14:paraId="6651194F" w14:textId="77777777" w:rsidR="00C3019F" w:rsidRPr="002102BD" w:rsidRDefault="00C3019F" w:rsidP="0087045D">
      <w:pPr>
        <w:spacing w:before="240" w:after="240"/>
        <w:rPr>
          <w:szCs w:val="24"/>
        </w:rPr>
      </w:pPr>
    </w:p>
    <w:p w14:paraId="1D88E664" w14:textId="27FB3F28" w:rsidR="00971803" w:rsidRPr="002102BD" w:rsidRDefault="00971803" w:rsidP="00F20A87">
      <w:pPr>
        <w:rPr>
          <w:szCs w:val="24"/>
        </w:rPr>
      </w:pPr>
    </w:p>
    <w:tbl>
      <w:tblPr>
        <w:tblStyle w:val="TableGrid0"/>
        <w:tblW w:w="9923" w:type="dxa"/>
        <w:tblInd w:w="-147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698"/>
        <w:gridCol w:w="1257"/>
        <w:gridCol w:w="3438"/>
        <w:gridCol w:w="1530"/>
      </w:tblGrid>
      <w:tr w:rsidR="00767EDB" w:rsidRPr="002102BD" w14:paraId="4F18294D" w14:textId="77777777" w:rsidTr="00D8358B">
        <w:trPr>
          <w:trHeight w:val="288"/>
        </w:trPr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B3B9E" w14:textId="77777777" w:rsidR="007F7D31" w:rsidRPr="002102BD" w:rsidRDefault="007F7D31" w:rsidP="00D8358B">
            <w:pPr>
              <w:spacing w:line="259" w:lineRule="auto"/>
              <w:ind w:left="1248"/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Jät</w:t>
            </w:r>
            <w:proofErr w:type="spellEnd"/>
            <w:r w:rsidRPr="002102BD">
              <w:rPr>
                <w:rFonts w:cs="Times New Roman"/>
                <w:b/>
                <w:sz w:val="20"/>
                <w:szCs w:val="18"/>
                <w:lang w:val="en-GB"/>
              </w:rPr>
              <w:t>k</w:t>
            </w: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uõpe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AE9CE" w14:textId="77777777" w:rsidR="007F7D31" w:rsidRPr="002102BD" w:rsidRDefault="007F7D31" w:rsidP="00D8358B">
            <w:pPr>
              <w:spacing w:after="160" w:line="259" w:lineRule="auto"/>
              <w:rPr>
                <w:rFonts w:cs="Times New Roman"/>
                <w:sz w:val="20"/>
                <w:szCs w:val="18"/>
              </w:rPr>
            </w:pPr>
          </w:p>
        </w:tc>
      </w:tr>
      <w:tr w:rsidR="00767EDB" w:rsidRPr="002102BD" w14:paraId="13F57E27" w14:textId="77777777" w:rsidTr="00D8358B">
        <w:trPr>
          <w:trHeight w:val="286"/>
        </w:trPr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1EB" w14:textId="77777777" w:rsidR="007F7D31" w:rsidRPr="002102BD" w:rsidRDefault="007F7D31" w:rsidP="00D8358B">
            <w:pPr>
              <w:spacing w:line="259" w:lineRule="auto"/>
              <w:ind w:left="4"/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Teooriaõpe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EBC99" w14:textId="77777777" w:rsidR="007F7D31" w:rsidRPr="002102BD" w:rsidRDefault="007F7D31" w:rsidP="00D8358B">
            <w:pPr>
              <w:spacing w:line="259" w:lineRule="auto"/>
              <w:ind w:right="37"/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Sõiduõpe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60689" w14:textId="77777777" w:rsidR="007F7D31" w:rsidRPr="002102BD" w:rsidRDefault="007F7D31" w:rsidP="00D8358B">
            <w:pPr>
              <w:spacing w:line="259" w:lineRule="auto"/>
              <w:ind w:left="-38"/>
              <w:rPr>
                <w:rFonts w:cs="Times New Roman"/>
                <w:sz w:val="20"/>
                <w:szCs w:val="18"/>
              </w:rPr>
            </w:pPr>
          </w:p>
        </w:tc>
      </w:tr>
      <w:tr w:rsidR="00767EDB" w:rsidRPr="002102BD" w14:paraId="001D933B" w14:textId="77777777" w:rsidTr="00D8358B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637A" w14:textId="77777777" w:rsidR="007F7D31" w:rsidRPr="002102BD" w:rsidRDefault="007F7D31" w:rsidP="00D8358B">
            <w:pPr>
              <w:spacing w:line="238" w:lineRule="auto"/>
              <w:ind w:left="110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Teema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19D6" w14:textId="77777777" w:rsidR="007F7D31" w:rsidRPr="002102BD" w:rsidRDefault="007F7D31" w:rsidP="00D8358B">
            <w:pPr>
              <w:ind w:right="2"/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Õppetunde</w:t>
            </w:r>
            <w:proofErr w:type="spellEnd"/>
            <w:r w:rsidRPr="002102BD">
              <w:rPr>
                <w:rFonts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EA67" w14:textId="77777777" w:rsidR="007F7D31" w:rsidRPr="002102BD" w:rsidRDefault="007F7D31" w:rsidP="00D8358B">
            <w:pPr>
              <w:spacing w:line="238" w:lineRule="auto"/>
              <w:ind w:left="108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Teema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4C16" w14:textId="77777777" w:rsidR="007F7D31" w:rsidRPr="002102BD" w:rsidRDefault="007F7D31" w:rsidP="00D8358B">
            <w:pPr>
              <w:jc w:val="center"/>
              <w:rPr>
                <w:rFonts w:cs="Times New Roman"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/>
                <w:sz w:val="20"/>
                <w:szCs w:val="18"/>
              </w:rPr>
              <w:t>Sõidutunde</w:t>
            </w:r>
            <w:proofErr w:type="spellEnd"/>
            <w:r w:rsidRPr="002102BD">
              <w:rPr>
                <w:rFonts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767EDB" w:rsidRPr="002102BD" w14:paraId="6595CD35" w14:textId="77777777" w:rsidTr="00D8358B">
        <w:trPr>
          <w:trHeight w:val="47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EA7F" w14:textId="77777777" w:rsidR="007F7D31" w:rsidRPr="002102BD" w:rsidRDefault="007F7D31" w:rsidP="00D8358B">
            <w:pPr>
              <w:spacing w:line="238" w:lineRule="auto"/>
              <w:ind w:left="110"/>
              <w:rPr>
                <w:b/>
                <w:sz w:val="20"/>
                <w:szCs w:val="18"/>
              </w:rPr>
            </w:pPr>
            <w:r w:rsidRPr="002102BD">
              <w:rPr>
                <w:rFonts w:cs="Times New Roman"/>
                <w:bCs/>
                <w:sz w:val="20"/>
                <w:szCs w:val="18"/>
              </w:rPr>
              <w:t xml:space="preserve">JÕ. </w:t>
            </w:r>
            <w:proofErr w:type="spellStart"/>
            <w:r w:rsidRPr="002102BD">
              <w:rPr>
                <w:rFonts w:cs="Times New Roman"/>
                <w:bCs/>
                <w:sz w:val="20"/>
                <w:szCs w:val="18"/>
              </w:rPr>
              <w:t>Jätkuõpe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B61F" w14:textId="5B11911E" w:rsidR="007F7D31" w:rsidRPr="002102BD" w:rsidRDefault="0005630A" w:rsidP="00D8358B">
            <w:pPr>
              <w:ind w:right="2"/>
              <w:jc w:val="center"/>
              <w:rPr>
                <w:bCs/>
                <w:sz w:val="20"/>
                <w:szCs w:val="18"/>
              </w:rPr>
            </w:pPr>
            <w:proofErr w:type="spellStart"/>
            <w:r w:rsidRPr="002102BD">
              <w:rPr>
                <w:bCs/>
                <w:sz w:val="20"/>
                <w:szCs w:val="18"/>
              </w:rPr>
              <w:t>vajaduse</w:t>
            </w:r>
            <w:proofErr w:type="spellEnd"/>
            <w:r w:rsidRPr="002102BD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2102BD">
              <w:rPr>
                <w:bCs/>
                <w:sz w:val="20"/>
                <w:szCs w:val="18"/>
              </w:rPr>
              <w:t>korral</w:t>
            </w:r>
            <w:proofErr w:type="spellEnd"/>
            <w:r w:rsidRPr="002102BD">
              <w:rPr>
                <w:bCs/>
                <w:sz w:val="20"/>
                <w:szCs w:val="18"/>
              </w:rPr>
              <w:t xml:space="preserve"> (</w:t>
            </w:r>
            <w:proofErr w:type="spellStart"/>
            <w:r w:rsidRPr="002102BD">
              <w:rPr>
                <w:bCs/>
                <w:sz w:val="20"/>
                <w:szCs w:val="18"/>
              </w:rPr>
              <w:t>õppemaht</w:t>
            </w:r>
            <w:proofErr w:type="spellEnd"/>
            <w:r w:rsidRPr="002102BD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2102BD">
              <w:rPr>
                <w:bCs/>
                <w:sz w:val="20"/>
                <w:szCs w:val="18"/>
              </w:rPr>
              <w:t>määratakse</w:t>
            </w:r>
            <w:proofErr w:type="spellEnd"/>
            <w:r w:rsidRPr="002102BD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2102BD">
              <w:rPr>
                <w:bCs/>
                <w:sz w:val="20"/>
                <w:szCs w:val="18"/>
              </w:rPr>
              <w:t>individuaalselt</w:t>
            </w:r>
            <w:proofErr w:type="spellEnd"/>
            <w:r w:rsidRPr="002102BD">
              <w:rPr>
                <w:bCs/>
                <w:sz w:val="20"/>
                <w:szCs w:val="18"/>
              </w:rPr>
              <w:t>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9D04" w14:textId="77777777" w:rsidR="007F7D31" w:rsidRPr="002102BD" w:rsidRDefault="007F7D31" w:rsidP="00D8358B">
            <w:pPr>
              <w:spacing w:line="238" w:lineRule="auto"/>
              <w:ind w:left="108"/>
              <w:rPr>
                <w:b/>
                <w:sz w:val="20"/>
                <w:szCs w:val="18"/>
              </w:rPr>
            </w:pPr>
            <w:r w:rsidRPr="002102BD">
              <w:rPr>
                <w:rFonts w:cs="Times New Roman"/>
                <w:bCs/>
                <w:sz w:val="20"/>
                <w:szCs w:val="18"/>
              </w:rPr>
              <w:t xml:space="preserve">JÕ. </w:t>
            </w:r>
            <w:proofErr w:type="spellStart"/>
            <w:r w:rsidRPr="002102BD">
              <w:rPr>
                <w:rFonts w:cs="Times New Roman"/>
                <w:bCs/>
                <w:sz w:val="20"/>
                <w:szCs w:val="18"/>
              </w:rPr>
              <w:t>Jätkuõpe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843C" w14:textId="77777777" w:rsidR="007F7D31" w:rsidRPr="002102BD" w:rsidRDefault="007F7D31" w:rsidP="00D8358B">
            <w:pPr>
              <w:jc w:val="center"/>
              <w:rPr>
                <w:b/>
                <w:sz w:val="20"/>
                <w:szCs w:val="18"/>
              </w:rPr>
            </w:pPr>
            <w:r w:rsidRPr="002102BD">
              <w:rPr>
                <w:rFonts w:cs="Times New Roman"/>
                <w:sz w:val="20"/>
                <w:szCs w:val="18"/>
              </w:rPr>
              <w:t>2</w:t>
            </w:r>
          </w:p>
        </w:tc>
      </w:tr>
      <w:tr w:rsidR="00767EDB" w:rsidRPr="002102BD" w14:paraId="6D9FCE85" w14:textId="77777777" w:rsidTr="00D8358B">
        <w:trPr>
          <w:trHeight w:val="500"/>
        </w:trPr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5B2C" w14:textId="77777777" w:rsidR="007F7D31" w:rsidRPr="002102BD" w:rsidRDefault="007F7D31" w:rsidP="00D8358B">
            <w:pPr>
              <w:ind w:right="2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768F" w14:textId="77777777" w:rsidR="007F7D31" w:rsidRPr="002102BD" w:rsidRDefault="007F7D31" w:rsidP="00D8358B">
            <w:pPr>
              <w:spacing w:line="238" w:lineRule="auto"/>
              <w:ind w:left="108"/>
              <w:jc w:val="right"/>
              <w:rPr>
                <w:bCs/>
                <w:sz w:val="20"/>
                <w:szCs w:val="18"/>
              </w:rPr>
            </w:pPr>
            <w:proofErr w:type="spellStart"/>
            <w:r w:rsidRPr="002102BD">
              <w:rPr>
                <w:rFonts w:cs="Times New Roman"/>
                <w:bCs/>
                <w:sz w:val="20"/>
                <w:szCs w:val="18"/>
              </w:rPr>
              <w:t>Kokku</w:t>
            </w:r>
            <w:proofErr w:type="spellEnd"/>
            <w:r w:rsidRPr="002102BD">
              <w:rPr>
                <w:rFonts w:cs="Times New Roman"/>
                <w:bCs/>
                <w:sz w:val="20"/>
                <w:szCs w:val="18"/>
              </w:rPr>
              <w:t xml:space="preserve"> </w:t>
            </w:r>
            <w:proofErr w:type="spellStart"/>
            <w:r w:rsidRPr="002102BD">
              <w:rPr>
                <w:rFonts w:cs="Times New Roman"/>
                <w:bCs/>
                <w:sz w:val="20"/>
                <w:szCs w:val="18"/>
              </w:rPr>
              <w:t>jätkuõppes</w:t>
            </w:r>
            <w:proofErr w:type="spellEnd"/>
            <w:r w:rsidRPr="002102BD">
              <w:rPr>
                <w:rFonts w:cs="Times New Roman"/>
                <w:bCs/>
                <w:sz w:val="20"/>
                <w:szCs w:val="18"/>
              </w:rPr>
              <w:t xml:space="preserve"> </w:t>
            </w:r>
            <w:proofErr w:type="spellStart"/>
            <w:r w:rsidRPr="002102BD">
              <w:rPr>
                <w:rFonts w:cs="Times New Roman"/>
                <w:bCs/>
                <w:sz w:val="20"/>
                <w:szCs w:val="18"/>
              </w:rPr>
              <w:t>vähemalt</w:t>
            </w:r>
            <w:proofErr w:type="spellEnd"/>
            <w:r w:rsidRPr="002102BD">
              <w:rPr>
                <w:rFonts w:cs="Times New Roman"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220B" w14:textId="77777777" w:rsidR="007F7D31" w:rsidRPr="002102BD" w:rsidRDefault="007F7D31" w:rsidP="00D8358B">
            <w:pPr>
              <w:jc w:val="center"/>
              <w:rPr>
                <w:bCs/>
                <w:sz w:val="20"/>
                <w:szCs w:val="18"/>
              </w:rPr>
            </w:pPr>
            <w:r w:rsidRPr="002102BD">
              <w:rPr>
                <w:rFonts w:cs="Times New Roman"/>
                <w:bCs/>
                <w:sz w:val="20"/>
                <w:szCs w:val="18"/>
              </w:rPr>
              <w:t>2</w:t>
            </w:r>
          </w:p>
        </w:tc>
      </w:tr>
    </w:tbl>
    <w:p w14:paraId="7AB40148" w14:textId="77777777" w:rsidR="00C3019F" w:rsidRPr="002102BD" w:rsidRDefault="00C3019F" w:rsidP="007F7D31">
      <w:pPr>
        <w:jc w:val="center"/>
        <w:rPr>
          <w:b/>
          <w:bCs/>
          <w:szCs w:val="24"/>
        </w:rPr>
      </w:pPr>
    </w:p>
    <w:p w14:paraId="5A19F46D" w14:textId="194D3AFD" w:rsidR="00C3019F" w:rsidRPr="002102BD" w:rsidRDefault="00C3019F" w:rsidP="0005630A">
      <w:pPr>
        <w:rPr>
          <w:b/>
          <w:bCs/>
          <w:szCs w:val="24"/>
        </w:rPr>
      </w:pPr>
    </w:p>
    <w:p w14:paraId="42DCAC17" w14:textId="26C2C054" w:rsidR="000A25FA" w:rsidRPr="002102BD" w:rsidRDefault="000A25FA" w:rsidP="0005630A">
      <w:pPr>
        <w:rPr>
          <w:b/>
          <w:bCs/>
          <w:szCs w:val="24"/>
        </w:rPr>
      </w:pPr>
    </w:p>
    <w:p w14:paraId="1859256B" w14:textId="2EFD379D" w:rsidR="000A25FA" w:rsidRPr="002102BD" w:rsidRDefault="000A25FA" w:rsidP="0005630A">
      <w:pPr>
        <w:rPr>
          <w:b/>
          <w:bCs/>
          <w:szCs w:val="24"/>
        </w:rPr>
      </w:pPr>
    </w:p>
    <w:p w14:paraId="434B4F49" w14:textId="3B2D87C6" w:rsidR="000A25FA" w:rsidRPr="002102BD" w:rsidRDefault="000A25FA" w:rsidP="0005630A">
      <w:pPr>
        <w:rPr>
          <w:b/>
          <w:bCs/>
          <w:szCs w:val="24"/>
        </w:rPr>
      </w:pPr>
    </w:p>
    <w:p w14:paraId="5CBE921E" w14:textId="15F864EA" w:rsidR="000A25FA" w:rsidRPr="002102BD" w:rsidRDefault="000A25FA" w:rsidP="0005630A">
      <w:pPr>
        <w:rPr>
          <w:b/>
          <w:bCs/>
          <w:szCs w:val="24"/>
        </w:rPr>
      </w:pPr>
    </w:p>
    <w:p w14:paraId="75441A94" w14:textId="77777777" w:rsidR="000A25FA" w:rsidRPr="002102BD" w:rsidRDefault="000A25FA" w:rsidP="0005630A">
      <w:pPr>
        <w:rPr>
          <w:b/>
          <w:bCs/>
          <w:szCs w:val="24"/>
        </w:rPr>
      </w:pPr>
    </w:p>
    <w:p w14:paraId="5078A794" w14:textId="559BEE83" w:rsidR="00971803" w:rsidRPr="002102BD" w:rsidRDefault="007F7D31" w:rsidP="007F7D31">
      <w:pPr>
        <w:jc w:val="center"/>
        <w:rPr>
          <w:b/>
          <w:bCs/>
          <w:szCs w:val="24"/>
        </w:rPr>
      </w:pPr>
      <w:proofErr w:type="spellStart"/>
      <w:r w:rsidRPr="002102BD">
        <w:rPr>
          <w:b/>
          <w:bCs/>
          <w:szCs w:val="24"/>
        </w:rPr>
        <w:lastRenderedPageBreak/>
        <w:t>Õpiväljundid</w:t>
      </w:r>
      <w:proofErr w:type="spellEnd"/>
    </w:p>
    <w:p w14:paraId="21836E64" w14:textId="77777777" w:rsidR="007F7D31" w:rsidRPr="002102BD" w:rsidRDefault="007F7D31" w:rsidP="007F7D31">
      <w:pPr>
        <w:jc w:val="center"/>
        <w:rPr>
          <w:b/>
          <w:bCs/>
          <w:szCs w:val="24"/>
        </w:rPr>
      </w:pPr>
    </w:p>
    <w:p w14:paraId="7BD1CE8D" w14:textId="77777777" w:rsidR="00E013DA" w:rsidRPr="002102BD" w:rsidRDefault="009A2E72" w:rsidP="009A2E72">
      <w:pPr>
        <w:rPr>
          <w:b/>
        </w:rPr>
      </w:pPr>
      <w:r w:rsidRPr="002102BD">
        <w:rPr>
          <w:b/>
        </w:rPr>
        <w:t>1. </w:t>
      </w:r>
      <w:r w:rsidR="00E013DA" w:rsidRPr="002102BD">
        <w:rPr>
          <w:b/>
        </w:rPr>
        <w:t>TEOORIAÕPPE ÕPIVÄLJUNDID</w:t>
      </w:r>
    </w:p>
    <w:p w14:paraId="7BD1CE8E" w14:textId="77777777" w:rsidR="00E013DA" w:rsidRPr="002102BD" w:rsidRDefault="00E013DA" w:rsidP="009A2E72">
      <w:pPr>
        <w:rPr>
          <w:lang w:val="et-EE"/>
        </w:rPr>
      </w:pPr>
    </w:p>
    <w:p w14:paraId="7BD1CE8F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1.1. Ülevaade õppetöö korraldusest ja eesmärkidest</w:t>
      </w:r>
    </w:p>
    <w:p w14:paraId="7BD1CE90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91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.1.1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juhiloa saamise tingimusi ja korda;</w:t>
      </w:r>
    </w:p>
    <w:p w14:paraId="7BD1CE92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1.1.2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õppetöö korraldust;</w:t>
      </w:r>
    </w:p>
    <w:p w14:paraId="7BD1CE93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1.1.3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õppetööd reguleerivaid õigusakte ja dokumente;</w:t>
      </w:r>
    </w:p>
    <w:p w14:paraId="7BD1CE94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1.1.4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omaks võtnud juhi ettevalmistamise määruses seatud juhi koolituse eesmärgid.</w:t>
      </w:r>
    </w:p>
    <w:p w14:paraId="7BD1CE95" w14:textId="77777777" w:rsidR="00E013DA" w:rsidRPr="002102BD" w:rsidRDefault="00E013DA" w:rsidP="009A2E72">
      <w:pPr>
        <w:rPr>
          <w:lang w:val="et-EE"/>
        </w:rPr>
      </w:pPr>
    </w:p>
    <w:p w14:paraId="7BD1CE96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1.2. Iseseisvaks õppimiseks juhendamine</w:t>
      </w:r>
    </w:p>
    <w:p w14:paraId="7BD1CE97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98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.2.1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on valmis vastutama oma õppimise eest;</w:t>
      </w:r>
    </w:p>
    <w:p w14:paraId="7BD1CE99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1.2.2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on koostanud individuaalse õppeplaani; </w:t>
      </w:r>
    </w:p>
    <w:p w14:paraId="7BD1CE9A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1.2.3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</w:t>
      </w:r>
      <w:r w:rsidR="00C03140" w:rsidRPr="002102BD">
        <w:rPr>
          <w:lang w:val="et-EE"/>
        </w:rPr>
        <w:t>,</w:t>
      </w:r>
      <w:r w:rsidR="00E013DA" w:rsidRPr="002102BD">
        <w:rPr>
          <w:lang w:val="et-EE"/>
        </w:rPr>
        <w:t xml:space="preserve"> kuidas autokool iseseisvat õppimist toetab ja kellelt vajadusel abi saab.</w:t>
      </w:r>
    </w:p>
    <w:p w14:paraId="7BD1CE9B" w14:textId="77777777" w:rsidR="00E013DA" w:rsidRPr="002102BD" w:rsidRDefault="00E013DA" w:rsidP="009A2E72">
      <w:pPr>
        <w:rPr>
          <w:lang w:val="et-EE"/>
        </w:rPr>
      </w:pPr>
    </w:p>
    <w:p w14:paraId="7BD1CE9C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1.3. Mootorratta turvalisus</w:t>
      </w:r>
    </w:p>
    <w:p w14:paraId="7BD1CE9D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9E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.3.1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mõistab mootorratta kasutaja juhendiga tutvumise olulisust;</w:t>
      </w:r>
    </w:p>
    <w:p w14:paraId="7BD1CE9F" w14:textId="118E60FE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174B63" w:rsidRPr="002102BD">
        <w:rPr>
          <w:lang w:val="et-EE"/>
        </w:rPr>
        <w:t xml:space="preserve"> teab peamisi tänapäeva mootorratastel kasutatavaid aktiivse ja passiivse turvalisuse elemente ja nende tööpõhimõtet (turvavöö kinnitamine ja istumisasendi reguleerimine, kaassõitja turvavarustuse kinnitamine, pagasi õige paigutus ja kinnitamine);</w:t>
      </w:r>
    </w:p>
    <w:p w14:paraId="7BD1CEA0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mootorratta tüüpe ja nendest tulenevaid erisusi ja riske suurendavaid tegureid;</w:t>
      </w:r>
    </w:p>
    <w:p w14:paraId="7BD1CEA1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174B63" w:rsidRPr="002102BD">
        <w:rPr>
          <w:lang w:val="et-EE"/>
        </w:rPr>
        <w:t>teab sõitjate</w:t>
      </w:r>
      <w:r w:rsidR="00383115" w:rsidRPr="002102BD">
        <w:rPr>
          <w:lang w:val="et-EE"/>
        </w:rPr>
        <w:t>-</w:t>
      </w:r>
      <w:r w:rsidR="00174B63" w:rsidRPr="002102BD">
        <w:rPr>
          <w:lang w:val="et-EE"/>
        </w:rPr>
        <w:t xml:space="preserve"> ja </w:t>
      </w:r>
      <w:r w:rsidR="00E013DA" w:rsidRPr="002102BD">
        <w:rPr>
          <w:lang w:val="et-EE"/>
        </w:rPr>
        <w:t>veos</w:t>
      </w:r>
      <w:r w:rsidR="00383115" w:rsidRPr="002102BD">
        <w:rPr>
          <w:lang w:val="et-EE"/>
        </w:rPr>
        <w:t>e</w:t>
      </w:r>
      <w:r w:rsidR="00E013DA" w:rsidRPr="002102BD">
        <w:rPr>
          <w:lang w:val="et-EE"/>
        </w:rPr>
        <w:t xml:space="preserve">veo </w:t>
      </w:r>
      <w:r w:rsidR="002C1AD4" w:rsidRPr="002102BD">
        <w:rPr>
          <w:lang w:val="et-EE"/>
        </w:rPr>
        <w:t>ning</w:t>
      </w:r>
      <w:r w:rsidR="00174B63" w:rsidRPr="002102BD">
        <w:rPr>
          <w:lang w:val="et-EE"/>
        </w:rPr>
        <w:t xml:space="preserve"> turvavarustuse </w:t>
      </w:r>
      <w:r w:rsidR="00E013DA" w:rsidRPr="002102BD">
        <w:rPr>
          <w:lang w:val="et-EE"/>
        </w:rPr>
        <w:t>kasutamise</w:t>
      </w:r>
      <w:r w:rsidR="00383115" w:rsidRPr="002102BD">
        <w:rPr>
          <w:lang w:val="et-EE"/>
        </w:rPr>
        <w:t xml:space="preserve"> nõudeid</w:t>
      </w:r>
      <w:r w:rsidR="00174B63" w:rsidRPr="002102BD">
        <w:rPr>
          <w:lang w:val="et-EE"/>
        </w:rPr>
        <w:t>;</w:t>
      </w:r>
    </w:p>
    <w:p w14:paraId="7BD1CEA2" w14:textId="0CB41D3A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turvavarustuse vale kasutamisega või mittekasutamisega seotud ohte ja on motiveeritud turv</w:t>
      </w:r>
      <w:r w:rsidR="00383115" w:rsidRPr="002102BD">
        <w:rPr>
          <w:lang w:val="et-EE"/>
        </w:rPr>
        <w:t>a</w:t>
      </w:r>
      <w:r w:rsidR="00E013DA" w:rsidRPr="002102BD">
        <w:rPr>
          <w:lang w:val="et-EE"/>
        </w:rPr>
        <w:t>varustust kasutama;</w:t>
      </w:r>
    </w:p>
    <w:p w14:paraId="7BD1CEA3" w14:textId="4ECE09FC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1.3.6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mootorrattale istumise ja maha</w:t>
      </w:r>
      <w:r w:rsidR="00D10107" w:rsidRPr="002102BD">
        <w:rPr>
          <w:lang w:val="et-EE"/>
        </w:rPr>
        <w:t xml:space="preserve"> </w:t>
      </w:r>
      <w:r w:rsidR="00E013DA" w:rsidRPr="002102BD">
        <w:rPr>
          <w:lang w:val="et-EE"/>
        </w:rPr>
        <w:t>tulekuga seotud ettevaatusabinõusid;</w:t>
      </w:r>
    </w:p>
    <w:p w14:paraId="7BD1CEA4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1.3.7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teab mootorratta erinevate mehhanismide tööpõhimõtteid; </w:t>
      </w:r>
    </w:p>
    <w:p w14:paraId="7BD1CEA5" w14:textId="01A73030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1.3.8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174B63" w:rsidRPr="002102BD">
        <w:t xml:space="preserve"> </w:t>
      </w:r>
      <w:r w:rsidR="00174B63" w:rsidRPr="002102BD">
        <w:rPr>
          <w:lang w:val="et-EE"/>
        </w:rPr>
        <w:t>teab kasutatava</w:t>
      </w:r>
      <w:r w:rsidR="00B626F3" w:rsidRPr="002102BD">
        <w:rPr>
          <w:lang w:val="et-EE"/>
        </w:rPr>
        <w:t>le</w:t>
      </w:r>
      <w:r w:rsidR="00174B63" w:rsidRPr="002102BD">
        <w:rPr>
          <w:lang w:val="et-EE"/>
        </w:rPr>
        <w:t xml:space="preserve"> mootorratta</w:t>
      </w:r>
      <w:r w:rsidR="00B626F3" w:rsidRPr="002102BD">
        <w:rPr>
          <w:lang w:val="et-EE"/>
        </w:rPr>
        <w:t>le kehtivaid</w:t>
      </w:r>
      <w:r w:rsidR="00174B63" w:rsidRPr="002102BD">
        <w:rPr>
          <w:lang w:val="et-EE"/>
        </w:rPr>
        <w:t xml:space="preserve"> </w:t>
      </w:r>
      <w:proofErr w:type="spellStart"/>
      <w:r w:rsidR="00174B63" w:rsidRPr="002102BD">
        <w:rPr>
          <w:lang w:val="et-EE"/>
        </w:rPr>
        <w:t>tehnoseisundi</w:t>
      </w:r>
      <w:proofErr w:type="spellEnd"/>
      <w:r w:rsidR="00B626F3" w:rsidRPr="002102BD">
        <w:rPr>
          <w:lang w:val="et-EE"/>
        </w:rPr>
        <w:t xml:space="preserve"> nõudeid</w:t>
      </w:r>
      <w:r w:rsidR="00174B63" w:rsidRPr="002102BD">
        <w:rPr>
          <w:lang w:val="et-EE"/>
        </w:rPr>
        <w:t>;</w:t>
      </w:r>
    </w:p>
    <w:p w14:paraId="7BD1CEA6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1.3.9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keskkonnaga seonduvaid nõudeid mootorratta kasutamisel;</w:t>
      </w:r>
    </w:p>
    <w:p w14:paraId="7BD1CEA7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.3.10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 xml:space="preserve">teab </w:t>
      </w:r>
      <w:r w:rsidR="00174B63" w:rsidRPr="002102BD">
        <w:rPr>
          <w:lang w:val="et-EE"/>
        </w:rPr>
        <w:t xml:space="preserve">kasutatava </w:t>
      </w:r>
      <w:r w:rsidRPr="002102BD">
        <w:rPr>
          <w:lang w:val="et-EE"/>
        </w:rPr>
        <w:t xml:space="preserve">lisa- ja mugavusseadmete mõju liiklusohutusele ja mootorratta juhitavusele. </w:t>
      </w:r>
    </w:p>
    <w:p w14:paraId="7BD1CEA8" w14:textId="77777777" w:rsidR="00E013DA" w:rsidRPr="002102BD" w:rsidRDefault="00E013DA" w:rsidP="009A2E72">
      <w:pPr>
        <w:rPr>
          <w:lang w:val="et-EE"/>
        </w:rPr>
      </w:pPr>
    </w:p>
    <w:p w14:paraId="7BD1CEA9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</w:t>
      </w:r>
      <w:r w:rsidR="004629CF" w:rsidRPr="002102BD">
        <w:rPr>
          <w:lang w:val="et-EE"/>
        </w:rPr>
        <w:t>4</w:t>
      </w:r>
      <w:r w:rsidRPr="002102BD">
        <w:rPr>
          <w:lang w:val="et-EE"/>
        </w:rPr>
        <w:t>. Sõidu alustamine ja mootorratta asukoht sõites</w:t>
      </w:r>
    </w:p>
    <w:p w14:paraId="7BD1CEAA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AB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.4.1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</w:t>
      </w:r>
      <w:r w:rsidR="00174B63" w:rsidRPr="002102BD">
        <w:rPr>
          <w:lang w:val="et-EE"/>
        </w:rPr>
        <w:t>,</w:t>
      </w:r>
      <w:r w:rsidRPr="002102BD">
        <w:rPr>
          <w:lang w:val="et-EE"/>
        </w:rPr>
        <w:t xml:space="preserve"> kuidas mootorrattaga ohutult sõitu alustada;</w:t>
      </w:r>
    </w:p>
    <w:p w14:paraId="7BD1CEAC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1.4.2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mootorratta asukoha valikuga seotud reegleid;</w:t>
      </w:r>
    </w:p>
    <w:p w14:paraId="7BD1CEAD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1.4.3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</w:t>
      </w:r>
      <w:r w:rsidR="00174B63" w:rsidRPr="002102BD">
        <w:rPr>
          <w:lang w:val="et-EE"/>
        </w:rPr>
        <w:t>,</w:t>
      </w:r>
      <w:r w:rsidR="00E013DA" w:rsidRPr="002102BD">
        <w:rPr>
          <w:lang w:val="et-EE"/>
        </w:rPr>
        <w:t xml:space="preserve"> kuidas valida asukohta teel riski vältimise ja keskkonna säästmise eesmärgil;</w:t>
      </w:r>
    </w:p>
    <w:p w14:paraId="7BD1CEAE" w14:textId="05F0446F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1.4.4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motiveeritud oma sõitu riski vältimise ja keskkonna säästmise eesmärgil planeerima.</w:t>
      </w:r>
    </w:p>
    <w:p w14:paraId="7BD1CEAF" w14:textId="77777777" w:rsidR="00E013DA" w:rsidRPr="002102BD" w:rsidRDefault="00E013DA" w:rsidP="009A2E72">
      <w:pPr>
        <w:rPr>
          <w:lang w:val="et-EE"/>
        </w:rPr>
      </w:pPr>
    </w:p>
    <w:p w14:paraId="7BD1CEB0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</w:t>
      </w:r>
      <w:r w:rsidR="004629CF" w:rsidRPr="002102BD">
        <w:rPr>
          <w:lang w:val="et-EE"/>
        </w:rPr>
        <w:t>5</w:t>
      </w:r>
      <w:r w:rsidRPr="002102BD">
        <w:rPr>
          <w:lang w:val="et-EE"/>
        </w:rPr>
        <w:t>. Sõidu eripära asulavälisel teel, kiirteel ja tunnelis</w:t>
      </w:r>
    </w:p>
    <w:p w14:paraId="7BD1CEB1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B2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.5.1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mootorratta juhtimise eripära asulavälisel teel ja kiirteel võrreldes mootorratta juhtimisega asulas;</w:t>
      </w:r>
    </w:p>
    <w:p w14:paraId="7BD1CEB3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1.5.2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omab ülevaadet asulavälisel teel, kiirteel ja tunnelis mootorratta juhtimisega seotud riskidest ja nende vältimise võimalustest;</w:t>
      </w:r>
    </w:p>
    <w:p w14:paraId="7BD1CEB4" w14:textId="6D7E0321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1.5.3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motiveeritud järgima asulavälisel teel ja kiirteel mootorratast juhtides sõidukiirusele kehtestatud piiranguid ning hoidma ohutut piki- ja külgvahet.</w:t>
      </w:r>
    </w:p>
    <w:p w14:paraId="7BD1CEB5" w14:textId="77777777" w:rsidR="00E013DA" w:rsidRPr="002102BD" w:rsidRDefault="00E013DA" w:rsidP="00383115"/>
    <w:p w14:paraId="7BD1CEB6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lastRenderedPageBreak/>
        <w:t>1.</w:t>
      </w:r>
      <w:r w:rsidR="004629CF" w:rsidRPr="002102BD">
        <w:rPr>
          <w:lang w:val="et-EE"/>
        </w:rPr>
        <w:t>6</w:t>
      </w:r>
      <w:r w:rsidRPr="002102BD">
        <w:rPr>
          <w:lang w:val="et-EE"/>
        </w:rPr>
        <w:t xml:space="preserve">. </w:t>
      </w:r>
      <w:r w:rsidR="004629CF" w:rsidRPr="002102BD">
        <w:rPr>
          <w:lang w:val="et-EE"/>
        </w:rPr>
        <w:t>Mootorratta</w:t>
      </w:r>
      <w:r w:rsidRPr="002102BD">
        <w:rPr>
          <w:lang w:val="et-EE"/>
        </w:rPr>
        <w:t xml:space="preserve"> peatamine ja sõidu lõpetamine</w:t>
      </w:r>
    </w:p>
    <w:p w14:paraId="7BD1CEB7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B8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.6.1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mootorratta peatamise ja sõidu lõpetamisega seotud erisusi;</w:t>
      </w:r>
    </w:p>
    <w:p w14:paraId="7BD1CEB9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1.6.2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mootorratta peatamise ja sõidu lõpetamise reegleid probleemülesande lahendamisel</w:t>
      </w:r>
      <w:r w:rsidR="002E5B33" w:rsidRPr="002102BD">
        <w:rPr>
          <w:lang w:val="et-EE"/>
        </w:rPr>
        <w:t xml:space="preserve"> rakendada</w:t>
      </w:r>
      <w:r w:rsidR="00E013DA" w:rsidRPr="002102BD">
        <w:rPr>
          <w:lang w:val="et-EE"/>
        </w:rPr>
        <w:t>;</w:t>
      </w:r>
    </w:p>
    <w:p w14:paraId="7BD1CEBA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1.6.3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mootorratta peatamise ja sõidu lõpetamisega seotud ohtu suurendavaid tegureid (pehme ja ebatasane pinnas, teekatte eripärast lähtuvad ohud, kallak ja tõus jms).</w:t>
      </w:r>
    </w:p>
    <w:p w14:paraId="7BD1CEBB" w14:textId="77777777" w:rsidR="00E013DA" w:rsidRPr="002102BD" w:rsidRDefault="00E013DA" w:rsidP="009A2E72">
      <w:pPr>
        <w:rPr>
          <w:lang w:val="et-EE"/>
        </w:rPr>
      </w:pPr>
    </w:p>
    <w:p w14:paraId="7BD1CEBC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</w:t>
      </w:r>
      <w:r w:rsidR="006F3AB8" w:rsidRPr="002102BD">
        <w:rPr>
          <w:lang w:val="et-EE"/>
        </w:rPr>
        <w:t>7</w:t>
      </w:r>
      <w:r w:rsidRPr="002102BD">
        <w:rPr>
          <w:lang w:val="et-EE"/>
        </w:rPr>
        <w:t>. Grupis sõit</w:t>
      </w:r>
    </w:p>
    <w:p w14:paraId="7BD1CEBD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BE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.7.1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grupis sõitmisel erinevaid võimalusi grupi üles ehitamiseks (grupis olevate mootorrataste asukoht teel</w:t>
      </w:r>
      <w:r w:rsidR="009A2E72" w:rsidRPr="002102BD">
        <w:rPr>
          <w:lang w:val="et-EE"/>
        </w:rPr>
        <w:t>) </w:t>
      </w:r>
      <w:r w:rsidRPr="002102BD">
        <w:rPr>
          <w:lang w:val="et-EE"/>
        </w:rPr>
        <w:t>lähtuvalt grupi suurusest, tee iseärasustest, sõidu eesmärgist, mootorratta iseärasus</w:t>
      </w:r>
      <w:r w:rsidR="005D6C79" w:rsidRPr="002102BD">
        <w:rPr>
          <w:lang w:val="et-EE"/>
        </w:rPr>
        <w:t>t</w:t>
      </w:r>
      <w:r w:rsidRPr="002102BD">
        <w:rPr>
          <w:lang w:val="et-EE"/>
        </w:rPr>
        <w:t>est, juhi kogemusest jms;</w:t>
      </w:r>
    </w:p>
    <w:p w14:paraId="7BD1CEBF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1.7.2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mõistab, et grupi ülesehitusest sõltub sõidu ohutus;</w:t>
      </w:r>
    </w:p>
    <w:p w14:paraId="7BD1CEC0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1.7.3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grupis sõitmisel erinevaid võimalusi teabe vahetamiseks (käeviiped, raadiojaamade kasutamine, navigatsiooniseadmete kasutamine);</w:t>
      </w:r>
    </w:p>
    <w:p w14:paraId="7BD1CEC1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1.7.4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mõistab grupis sõitmisel ohutuse tagamiseks vajaliku teabe vahetamise viiside kokkuleppimise tähtsust.</w:t>
      </w:r>
    </w:p>
    <w:p w14:paraId="7BD1CEC2" w14:textId="77777777" w:rsidR="00E013DA" w:rsidRPr="002102BD" w:rsidRDefault="00E013DA" w:rsidP="009A2E72">
      <w:pPr>
        <w:rPr>
          <w:lang w:val="et-EE"/>
        </w:rPr>
      </w:pPr>
    </w:p>
    <w:p w14:paraId="7BD1CEC3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</w:t>
      </w:r>
      <w:r w:rsidR="006F3AB8" w:rsidRPr="002102BD">
        <w:rPr>
          <w:lang w:val="et-EE"/>
        </w:rPr>
        <w:t>8</w:t>
      </w:r>
      <w:r w:rsidRPr="002102BD">
        <w:rPr>
          <w:lang w:val="et-EE"/>
        </w:rPr>
        <w:t>. Möödasõit, möödumine ja ümberpõige</w:t>
      </w:r>
    </w:p>
    <w:p w14:paraId="7BD1CEC4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C5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.8.1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mootorrattaga möödasõidu, möödumise ja ümberpõikega seotud erisusi (grupis sõites, mootorratta tüübist tulenev jms)</w:t>
      </w:r>
      <w:r w:rsidR="00A90489" w:rsidRPr="002102BD">
        <w:rPr>
          <w:lang w:val="et-EE"/>
        </w:rPr>
        <w:t>;</w:t>
      </w:r>
    </w:p>
    <w:p w14:paraId="7BD1CEC6" w14:textId="5737D5D1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1.8.2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990BDA" w:rsidRPr="002102BD">
        <w:rPr>
          <w:lang w:val="et-EE"/>
        </w:rPr>
        <w:t xml:space="preserve"> mõistab, et teel, kus pärisuunas on kaks või </w:t>
      </w:r>
      <w:r w:rsidR="00E013DA" w:rsidRPr="002102BD">
        <w:rPr>
          <w:lang w:val="et-EE"/>
        </w:rPr>
        <w:t>enam</w:t>
      </w:r>
      <w:r w:rsidR="00990BDA" w:rsidRPr="002102BD">
        <w:rPr>
          <w:lang w:val="et-EE"/>
        </w:rPr>
        <w:t xml:space="preserve"> teekattemärgistega tähistatud sõidurada, on ohtlik tiheda liikluse korral, kui kõik rajad on ühtlaselt koormatud, ees sõitvatest sõidukitest mööda sõita.</w:t>
      </w:r>
    </w:p>
    <w:p w14:paraId="7BD1CEC7" w14:textId="77777777" w:rsidR="00E013DA" w:rsidRPr="002102BD" w:rsidRDefault="00E013DA" w:rsidP="009A2E72">
      <w:pPr>
        <w:rPr>
          <w:lang w:val="et-EE"/>
        </w:rPr>
      </w:pPr>
    </w:p>
    <w:p w14:paraId="7BD1CEC8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1.</w:t>
      </w:r>
      <w:r w:rsidR="006F3AB8" w:rsidRPr="002102BD">
        <w:rPr>
          <w:lang w:val="et-EE"/>
        </w:rPr>
        <w:t>9</w:t>
      </w:r>
      <w:r w:rsidRPr="002102BD">
        <w:rPr>
          <w:lang w:val="et-EE"/>
        </w:rPr>
        <w:t>. Mootorratta juhtimine rasketes tee- ja ilmastikuoludes</w:t>
      </w:r>
    </w:p>
    <w:p w14:paraId="7BD1CEC9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CA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1</w:t>
      </w:r>
      <w:r w:rsidR="0000798C" w:rsidRPr="002102BD">
        <w:rPr>
          <w:lang w:val="et-EE"/>
        </w:rPr>
        <w:t>.9.1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mootorrattale mõjuvate jõudude olemust ja oskab neid oma sõidus arvestada;</w:t>
      </w:r>
    </w:p>
    <w:p w14:paraId="7BD1CECB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1.9.2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teab rasketes tee- ja ilmastikuoludes mootorratta juhtimisega seotud ohte ja kuidas neid ohte on oma käitumisega võimalik vältida; </w:t>
      </w:r>
    </w:p>
    <w:p w14:paraId="7BD1CECC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1.9.3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</w:t>
      </w:r>
      <w:r w:rsidR="00D44A37" w:rsidRPr="002102BD">
        <w:rPr>
          <w:lang w:val="et-EE"/>
        </w:rPr>
        <w:t>,</w:t>
      </w:r>
      <w:r w:rsidR="00E013DA" w:rsidRPr="002102BD">
        <w:rPr>
          <w:lang w:val="et-EE"/>
        </w:rPr>
        <w:t xml:space="preserve"> kuidas tulesid nähtavuse parandamiseks õigesti kasutada vastutuleva sõidukiga kohtudes, eesolevale sõidukile järele jõudes ja/või mööda sõites, peatudes ja parkides ning hädapeatuse korral;</w:t>
      </w:r>
    </w:p>
    <w:p w14:paraId="7BD1CECD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1.9.4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mõistab, et pimeda ajal on nähtavus palju halvem kui valge ajal vaatamata tulede õigele kasutamisele</w:t>
      </w:r>
      <w:r w:rsidR="00D44A37" w:rsidRPr="002102BD">
        <w:rPr>
          <w:lang w:val="et-EE"/>
        </w:rPr>
        <w:t>,</w:t>
      </w:r>
      <w:r w:rsidR="00E013DA" w:rsidRPr="002102BD">
        <w:rPr>
          <w:lang w:val="et-EE"/>
        </w:rPr>
        <w:t xml:space="preserve"> ning teab, et seda puudujääki saab kompenseerida sõidukiiruse vähendamisega;</w:t>
      </w:r>
    </w:p>
    <w:p w14:paraId="7BD1CECE" w14:textId="14128FFD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1.9.5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omab motivatsiooni sõita oludele vastava sõidukiirusega ning õige piki- ja külgvahega;</w:t>
      </w:r>
    </w:p>
    <w:p w14:paraId="7BD1CECF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1.9.6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saab aru pimeda ajal esinevatest, eriti </w:t>
      </w:r>
      <w:proofErr w:type="spellStart"/>
      <w:r w:rsidR="00E013DA" w:rsidRPr="002102BD">
        <w:rPr>
          <w:lang w:val="et-EE"/>
        </w:rPr>
        <w:t>kergliiklust</w:t>
      </w:r>
      <w:proofErr w:type="spellEnd"/>
      <w:r w:rsidR="00E013DA" w:rsidRPr="002102BD">
        <w:rPr>
          <w:lang w:val="et-EE"/>
        </w:rPr>
        <w:t xml:space="preserve"> puudutavatest ohtudest.</w:t>
      </w:r>
    </w:p>
    <w:p w14:paraId="7BD1CED0" w14:textId="77777777" w:rsidR="00E013DA" w:rsidRPr="002102BD" w:rsidRDefault="00E013DA" w:rsidP="009A2E72">
      <w:pPr>
        <w:rPr>
          <w:lang w:val="et-EE"/>
        </w:rPr>
      </w:pPr>
    </w:p>
    <w:p w14:paraId="7BD1CED1" w14:textId="77777777" w:rsidR="00E013DA" w:rsidRPr="002102BD" w:rsidRDefault="00E013DA" w:rsidP="009A2E72">
      <w:pPr>
        <w:rPr>
          <w:b/>
          <w:lang w:val="et-EE"/>
        </w:rPr>
      </w:pPr>
      <w:r w:rsidRPr="002102BD">
        <w:rPr>
          <w:b/>
          <w:lang w:val="et-EE"/>
        </w:rPr>
        <w:t xml:space="preserve">2. </w:t>
      </w:r>
      <w:r w:rsidR="006F3AB8" w:rsidRPr="002102BD">
        <w:rPr>
          <w:b/>
          <w:lang w:val="et-EE"/>
        </w:rPr>
        <w:t>SÕIDUÕPPE ÕP</w:t>
      </w:r>
      <w:r w:rsidR="0022314F" w:rsidRPr="002102BD">
        <w:rPr>
          <w:b/>
          <w:lang w:val="et-EE"/>
        </w:rPr>
        <w:t>I</w:t>
      </w:r>
      <w:r w:rsidR="006F3AB8" w:rsidRPr="002102BD">
        <w:rPr>
          <w:b/>
          <w:lang w:val="et-EE"/>
        </w:rPr>
        <w:t>VÄLJUNDID</w:t>
      </w:r>
    </w:p>
    <w:p w14:paraId="7BD1CED2" w14:textId="77777777" w:rsidR="009A2E72" w:rsidRPr="002102BD" w:rsidRDefault="009A2E72" w:rsidP="009A2E72">
      <w:pPr>
        <w:rPr>
          <w:lang w:val="et-EE"/>
        </w:rPr>
      </w:pPr>
    </w:p>
    <w:p w14:paraId="7BD1CED3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2.1. Juhi tööasend ja turvavarustus</w:t>
      </w:r>
    </w:p>
    <w:p w14:paraId="7BD1CED4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D5" w14:textId="089CC146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2.1.1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oskab teostada mootorratta sõidueelset kontrolli, näiteks </w:t>
      </w:r>
      <w:r w:rsidR="002047F0" w:rsidRPr="002102BD">
        <w:rPr>
          <w:lang w:val="et-EE"/>
        </w:rPr>
        <w:t xml:space="preserve">kasutades </w:t>
      </w:r>
      <w:r w:rsidR="00E013DA" w:rsidRPr="002102BD">
        <w:rPr>
          <w:lang w:val="et-EE"/>
        </w:rPr>
        <w:t>mootorratta käsiraamatut;</w:t>
      </w:r>
    </w:p>
    <w:p w14:paraId="7BD1CED6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</w:t>
      </w:r>
      <w:r w:rsidR="0000798C" w:rsidRPr="002102BD">
        <w:rPr>
          <w:lang w:val="et-EE"/>
        </w:rPr>
        <w:t>.1.2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oskab reguleerida tööasendi ja tahavaatepeeglid juhile sobivaks;</w:t>
      </w:r>
    </w:p>
    <w:p w14:paraId="319C2DF5" w14:textId="51F26B55" w:rsidR="00355ED6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2.1.3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990BDA" w:rsidRPr="002102BD">
        <w:rPr>
          <w:lang w:val="et-EE"/>
        </w:rPr>
        <w:t>oskab kasutada mootorratta turvavarustust ja aidata kaassõitjatel turvavarustust</w:t>
      </w:r>
      <w:r w:rsidR="0022314F" w:rsidRPr="002102BD">
        <w:rPr>
          <w:lang w:val="et-EE"/>
        </w:rPr>
        <w:t xml:space="preserve"> kinnitada, samuti</w:t>
      </w:r>
      <w:r w:rsidR="00990BDA" w:rsidRPr="002102BD">
        <w:rPr>
          <w:lang w:val="et-EE"/>
        </w:rPr>
        <w:t xml:space="preserve"> selgitada turvavarustuse kasutamise vajalikkust;</w:t>
      </w:r>
    </w:p>
    <w:p w14:paraId="7BD1CED8" w14:textId="14483815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2.1.4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kasutada mootorrattale paigaldatud lisa- ja mugavusseadmeid;</w:t>
      </w:r>
    </w:p>
    <w:p w14:paraId="7BD1CED9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lastRenderedPageBreak/>
        <w:t>2.1.5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teab juhi valest tööasendist ja turvavarustuse valest kasutamisest tulenevaid ohte; </w:t>
      </w:r>
    </w:p>
    <w:p w14:paraId="7BD1CEDA" w14:textId="2A619011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2.1.6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motiveeritud kasutama turvavarustust ja nõudma turvavarustuse kasutamist sõitjatelt.</w:t>
      </w:r>
    </w:p>
    <w:p w14:paraId="7BD1CEDB" w14:textId="77777777" w:rsidR="00E013DA" w:rsidRPr="002102BD" w:rsidRDefault="00E013DA" w:rsidP="009A2E72">
      <w:pPr>
        <w:rPr>
          <w:lang w:val="et-EE"/>
        </w:rPr>
      </w:pPr>
    </w:p>
    <w:p w14:paraId="7BD1CEDC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2.2. Mootorratta käsitsemine</w:t>
      </w:r>
    </w:p>
    <w:p w14:paraId="7BD1CEDD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DE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2.2.1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käsitseda mootorratast ohutult ja keskkonda säästvalt tasemel, mis võimaldab jätkata sõidu õppimist vähese liiklusega teel;</w:t>
      </w:r>
    </w:p>
    <w:p w14:paraId="7BD1CEDF" w14:textId="7D4C9F3E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</w:t>
      </w:r>
      <w:r w:rsidR="0000798C" w:rsidRPr="002102BD">
        <w:rPr>
          <w:lang w:val="et-EE"/>
        </w:rPr>
        <w:t>.2.2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teab mootorratta vale käsitsemisega seonduvaid ohte ja mõju keskkonnale</w:t>
      </w:r>
      <w:r w:rsidR="00355ED6" w:rsidRPr="002102BD">
        <w:rPr>
          <w:lang w:val="et-EE"/>
        </w:rPr>
        <w:t xml:space="preserve"> ning oskab sooritada erimanöövreid</w:t>
      </w:r>
      <w:r w:rsidRPr="002102BD">
        <w:rPr>
          <w:lang w:val="et-EE"/>
        </w:rPr>
        <w:t>;</w:t>
      </w:r>
    </w:p>
    <w:p w14:paraId="7BD1CEE0" w14:textId="77777777" w:rsidR="0000798C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2.2.3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omab realistlikku arusaama isiklikest, mootorratta käsitsemisega seotud tugevatest ja nõrkadest külgedest;</w:t>
      </w:r>
    </w:p>
    <w:p w14:paraId="7BD1CEE1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2.2.4</w:t>
      </w:r>
      <w:r w:rsidR="00EF00F2" w:rsidRPr="002102BD">
        <w:rPr>
          <w:lang w:val="et-EE"/>
        </w:rPr>
        <w:t>.</w:t>
      </w:r>
      <w:r w:rsidRPr="002102BD">
        <w:rPr>
          <w:lang w:val="et-EE"/>
        </w:rPr>
        <w:t xml:space="preserve"> </w:t>
      </w:r>
      <w:r w:rsidR="00E013DA" w:rsidRPr="002102BD">
        <w:rPr>
          <w:lang w:val="et-EE"/>
        </w:rPr>
        <w:t>tajub ja teab oma nõrku külgi, mis on seotud mootorratta käsitsemisega</w:t>
      </w:r>
      <w:r w:rsidR="0022314F" w:rsidRPr="002102BD">
        <w:rPr>
          <w:lang w:val="et-EE"/>
        </w:rPr>
        <w:t>,</w:t>
      </w:r>
      <w:r w:rsidR="00E013DA" w:rsidRPr="002102BD">
        <w:rPr>
          <w:lang w:val="et-EE"/>
        </w:rPr>
        <w:t xml:space="preserve"> ning oskab oma käitumises nendega arvestada; </w:t>
      </w:r>
    </w:p>
    <w:p w14:paraId="7BD1CEE2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2.2.5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motiveeritud mootorratast ohutult ja keskkonda säästvalt käsitsema.</w:t>
      </w:r>
    </w:p>
    <w:p w14:paraId="7BD1CEE3" w14:textId="77777777" w:rsidR="00E013DA" w:rsidRPr="002102BD" w:rsidRDefault="00E013DA" w:rsidP="009A2E72">
      <w:pPr>
        <w:rPr>
          <w:lang w:val="et-EE"/>
        </w:rPr>
      </w:pPr>
    </w:p>
    <w:p w14:paraId="7BD1CEE4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2.3. Mootorratta juhtimine vähese liiklusega teel</w:t>
      </w:r>
    </w:p>
    <w:p w14:paraId="7BD1CEE5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E6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2.3.1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käsitseda mootorratast ohutult ja keskkonda säästvalt viisil, mis on vajalik sõidu õppimise alustamiseks erinevates liiklussituatsioonides;</w:t>
      </w:r>
    </w:p>
    <w:p w14:paraId="7BD1CEE7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</w:t>
      </w:r>
      <w:r w:rsidR="0000798C" w:rsidRPr="002102BD">
        <w:rPr>
          <w:lang w:val="et-EE"/>
        </w:rPr>
        <w:t>.3.2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omab vajalikke oskusi liiklemiseks vähese liiklusega teel;</w:t>
      </w:r>
    </w:p>
    <w:p w14:paraId="7BD1CEE8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2.3.3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oskab peatuda ja parkida teel; </w:t>
      </w:r>
    </w:p>
    <w:p w14:paraId="7BD1CEE9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2.3.4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vähese liiklusega teel sõiduga seotud ohte ja oskab neid ohte oma käitumisega vältida;</w:t>
      </w:r>
    </w:p>
    <w:p w14:paraId="7BD1CEEA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2.3.5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mõistab, et juhil kui suurema ohuallika valdajal tuleb võtta vastutus enda ja teiste elu ning tervise eest;</w:t>
      </w:r>
    </w:p>
    <w:p w14:paraId="7BD1CEEB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2.3.6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omab realistlikku arusaama isiklikest, vähese liiklusega teel sõitmisega seotud tugevatest ja nõrkadest külgedest;</w:t>
      </w:r>
    </w:p>
    <w:p w14:paraId="7BD1CEEC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2.3.7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tajub ja teab oma nõrku külgi, mis on seotud mootorratta juhtimisega vähese liiklusega teel, ning oskab oma käitumises nendega arvestada.</w:t>
      </w:r>
    </w:p>
    <w:p w14:paraId="7BD1CEED" w14:textId="77777777" w:rsidR="00E013DA" w:rsidRPr="002102BD" w:rsidRDefault="00E013DA" w:rsidP="009A2E72">
      <w:pPr>
        <w:rPr>
          <w:lang w:val="et-EE"/>
        </w:rPr>
      </w:pPr>
    </w:p>
    <w:p w14:paraId="7BD1CEEE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2.4. Mootorratta juhtimine erinevates liiklussituatsioonides</w:t>
      </w:r>
    </w:p>
    <w:p w14:paraId="7BD1CEEF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F0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keerulisema ja tihedama liiklusega teel käsitseda mootorratast ohutult ja keskkonda säästvalt;</w:t>
      </w:r>
    </w:p>
    <w:p w14:paraId="7BD1CEF1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</w:t>
      </w:r>
      <w:r w:rsidR="0000798C" w:rsidRPr="002102BD">
        <w:rPr>
          <w:lang w:val="et-EE"/>
        </w:rPr>
        <w:t>.4.2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 xml:space="preserve">omab erinevates liiklussituatsioonides toimetulekuks vajalikke oskusi teel; </w:t>
      </w:r>
    </w:p>
    <w:p w14:paraId="7BD1CEF2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teab erineva liiklusega tee</w:t>
      </w:r>
      <w:r w:rsidR="002A7755" w:rsidRPr="002102BD">
        <w:rPr>
          <w:lang w:val="et-EE"/>
        </w:rPr>
        <w:t>de</w:t>
      </w:r>
      <w:r w:rsidR="00E013DA" w:rsidRPr="002102BD">
        <w:rPr>
          <w:lang w:val="et-EE"/>
        </w:rPr>
        <w:t xml:space="preserve">l sõiduga seotud ohte ja oskab neid ohte oma käitumisega vältida; </w:t>
      </w:r>
    </w:p>
    <w:p w14:paraId="7BD1CEF3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mõistab, et juhil kui suurema ohuallika valdajal tuleb võtta vastutus enda ja teiste elu ning tervise eest;</w:t>
      </w:r>
    </w:p>
    <w:p w14:paraId="7BD1CEF4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omab realistlikku arusaama isiklikest, erineva liiklusega tee</w:t>
      </w:r>
      <w:r w:rsidR="0022314F" w:rsidRPr="002102BD">
        <w:rPr>
          <w:lang w:val="et-EE"/>
        </w:rPr>
        <w:t>de</w:t>
      </w:r>
      <w:r w:rsidR="00E013DA" w:rsidRPr="002102BD">
        <w:rPr>
          <w:lang w:val="et-EE"/>
        </w:rPr>
        <w:t>l sõitmisega seotud tugevatest ja nõrkadest külgedest;</w:t>
      </w:r>
    </w:p>
    <w:p w14:paraId="7BD1CEF5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2.4.6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tajub ja teab oma nõrku külgi, mis on seotud mootorratta juhtimisega erineva liiklusega teedel</w:t>
      </w:r>
      <w:r w:rsidR="0022314F" w:rsidRPr="002102BD">
        <w:rPr>
          <w:lang w:val="et-EE"/>
        </w:rPr>
        <w:t>,</w:t>
      </w:r>
      <w:r w:rsidR="00E013DA" w:rsidRPr="002102BD">
        <w:rPr>
          <w:lang w:val="et-EE"/>
        </w:rPr>
        <w:t xml:space="preserve"> ning oskab oma käitumises nendega arvestada;</w:t>
      </w:r>
    </w:p>
    <w:p w14:paraId="7BD1CEF6" w14:textId="7BE09425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2.4.7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 xml:space="preserve"> </w:t>
      </w:r>
      <w:r w:rsidR="00990BDA" w:rsidRPr="002102BD">
        <w:rPr>
          <w:lang w:val="et-EE"/>
        </w:rPr>
        <w:t xml:space="preserve">on võimeline kohanema </w:t>
      </w:r>
      <w:r w:rsidR="00E013DA" w:rsidRPr="002102BD">
        <w:rPr>
          <w:lang w:val="et-EE"/>
        </w:rPr>
        <w:t xml:space="preserve">liikluses toimuvate muutustega; </w:t>
      </w:r>
    </w:p>
    <w:p w14:paraId="7BD1CEF7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2.4.8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võimeline hindama võimaliku liiklusohtliku olukorra tõsidust ja reageerima kohaselt;</w:t>
      </w:r>
    </w:p>
    <w:p w14:paraId="7BD1CEF8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2.4.9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võimeline liiklusoludega arvestades mootorratast juhtima antud teelõigul lubatud suurima sõidukiirusega.</w:t>
      </w:r>
    </w:p>
    <w:p w14:paraId="7BD1CEF9" w14:textId="77777777" w:rsidR="00E013DA" w:rsidRPr="002102BD" w:rsidRDefault="00E013DA" w:rsidP="009A2E72">
      <w:pPr>
        <w:rPr>
          <w:lang w:val="et-EE"/>
        </w:rPr>
      </w:pPr>
    </w:p>
    <w:p w14:paraId="7BD1CEFA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2.5. Möödasõit, möödumine ja ümberpõige</w:t>
      </w:r>
    </w:p>
    <w:p w14:paraId="7BD1CEFB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EFC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lastRenderedPageBreak/>
        <w:t>2.5.1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hinnata ohutuks möödasõiduks vajalike eelduste olemasolu;</w:t>
      </w:r>
    </w:p>
    <w:p w14:paraId="7BD1CEFD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</w:t>
      </w:r>
      <w:r w:rsidR="0000798C" w:rsidRPr="002102BD">
        <w:rPr>
          <w:lang w:val="et-EE"/>
        </w:rPr>
        <w:t>.5.2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mõistab, et möödasõit ei ole kohustuslik manööver;</w:t>
      </w:r>
    </w:p>
    <w:p w14:paraId="7BD1CEFE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2.5.3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ohutult mööda sõita nii päri- kui ka vastassuunavööndi kaudu;</w:t>
      </w:r>
    </w:p>
    <w:p w14:paraId="7BD1CEFF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2.5.4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käituda möödasõidetava rollis;</w:t>
      </w:r>
    </w:p>
    <w:p w14:paraId="7BD1CF00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2.5.5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omab realistlikku arusaama isiklikest, möödasõidu, möödumise</w:t>
      </w:r>
      <w:r w:rsidR="0022314F" w:rsidRPr="002102BD">
        <w:rPr>
          <w:lang w:val="et-EE"/>
        </w:rPr>
        <w:t xml:space="preserve"> ning</w:t>
      </w:r>
      <w:r w:rsidR="00E013DA" w:rsidRPr="002102BD">
        <w:rPr>
          <w:lang w:val="et-EE"/>
        </w:rPr>
        <w:t xml:space="preserve"> ümberpõikega seotud tugevatest ja nõrkadest külgedest.</w:t>
      </w:r>
    </w:p>
    <w:p w14:paraId="7BD1CF01" w14:textId="77777777" w:rsidR="00E013DA" w:rsidRPr="002102BD" w:rsidRDefault="00E013DA" w:rsidP="009A2E72">
      <w:pPr>
        <w:rPr>
          <w:lang w:val="et-EE"/>
        </w:rPr>
      </w:pPr>
    </w:p>
    <w:p w14:paraId="7BD1CF02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2.6. Mootorratta juhtimine planeeritud teekonnal</w:t>
      </w:r>
    </w:p>
    <w:p w14:paraId="7BD1CF03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Pärast koolitust õpilane:</w:t>
      </w:r>
    </w:p>
    <w:p w14:paraId="7BD1CF04" w14:textId="77777777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2.6.1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oskab nii asulas kui ka väljaspool asulat sõitu planeerida ja koostatud plaani järgi sõita;</w:t>
      </w:r>
    </w:p>
    <w:p w14:paraId="7BD1CF05" w14:textId="77777777" w:rsidR="00E013DA" w:rsidRPr="002102BD" w:rsidRDefault="00E013DA" w:rsidP="009A2E72">
      <w:pPr>
        <w:rPr>
          <w:lang w:val="et-EE"/>
        </w:rPr>
      </w:pPr>
      <w:r w:rsidRPr="002102BD">
        <w:rPr>
          <w:lang w:val="et-EE"/>
        </w:rPr>
        <w:t>2</w:t>
      </w:r>
      <w:r w:rsidR="0000798C" w:rsidRPr="002102BD">
        <w:rPr>
          <w:lang w:val="et-EE"/>
        </w:rPr>
        <w:t>.6.2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Pr="002102BD">
        <w:rPr>
          <w:lang w:val="et-EE"/>
        </w:rPr>
        <w:t>mõistab, et sõitu planeerides on võimalik mõjutada sõidu ohutust ja säästlikkust;</w:t>
      </w:r>
    </w:p>
    <w:p w14:paraId="7BD1CF06" w14:textId="71A04394" w:rsidR="00E013DA" w:rsidRPr="002102BD" w:rsidRDefault="0000798C" w:rsidP="009A2E72">
      <w:pPr>
        <w:rPr>
          <w:lang w:val="et-EE"/>
        </w:rPr>
      </w:pPr>
      <w:r w:rsidRPr="002102BD">
        <w:rPr>
          <w:lang w:val="et-EE"/>
        </w:rPr>
        <w:t>2.6.3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on motiveeritud sõitu riski vältimise ja keskkonna säästmise eesmärgil planeerima</w:t>
      </w:r>
      <w:r w:rsidR="0022314F" w:rsidRPr="002102BD">
        <w:rPr>
          <w:lang w:val="et-EE"/>
        </w:rPr>
        <w:t>;</w:t>
      </w:r>
    </w:p>
    <w:p w14:paraId="7BD1CF07" w14:textId="77777777" w:rsidR="00975EDE" w:rsidRPr="00767EDB" w:rsidRDefault="0000798C" w:rsidP="009A2E72">
      <w:pPr>
        <w:rPr>
          <w:lang w:val="et-EE"/>
        </w:rPr>
      </w:pPr>
      <w:r w:rsidRPr="002102BD">
        <w:rPr>
          <w:lang w:val="et-EE"/>
        </w:rPr>
        <w:t>2.6.4</w:t>
      </w:r>
      <w:r w:rsidR="00EF00F2" w:rsidRPr="002102BD">
        <w:rPr>
          <w:lang w:val="et-EE"/>
        </w:rPr>
        <w:t>.</w:t>
      </w:r>
      <w:r w:rsidR="009A2E72" w:rsidRPr="002102BD">
        <w:rPr>
          <w:lang w:val="et-EE"/>
        </w:rPr>
        <w:t> </w:t>
      </w:r>
      <w:r w:rsidR="00E013DA" w:rsidRPr="002102BD">
        <w:rPr>
          <w:lang w:val="et-EE"/>
        </w:rPr>
        <w:t>sõiduteekonda kavandades hindab ja võtab arvesse tegureid, mis võivad avaldada mõju tema käitumisele juhina, näiteks elustiil, sõidu motiivid, sotsiaalne pinge, joove, uimastid, väsimus</w:t>
      </w:r>
      <w:r w:rsidR="00910A2E" w:rsidRPr="002102BD">
        <w:rPr>
          <w:lang w:val="et-EE"/>
        </w:rPr>
        <w:t xml:space="preserve"> ja</w:t>
      </w:r>
      <w:r w:rsidR="00E013DA" w:rsidRPr="002102BD">
        <w:rPr>
          <w:lang w:val="et-EE"/>
        </w:rPr>
        <w:t xml:space="preserve"> halb nägemine.</w:t>
      </w:r>
    </w:p>
    <w:sectPr w:rsidR="00975EDE" w:rsidRPr="00767EDB" w:rsidSect="008349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AA78" w14:textId="77777777" w:rsidR="00254CC2" w:rsidRDefault="00254CC2" w:rsidP="009A2E72">
      <w:r>
        <w:separator/>
      </w:r>
    </w:p>
  </w:endnote>
  <w:endnote w:type="continuationSeparator" w:id="0">
    <w:p w14:paraId="51BAEB72" w14:textId="77777777" w:rsidR="00254CC2" w:rsidRDefault="00254CC2" w:rsidP="009A2E72">
      <w:r>
        <w:continuationSeparator/>
      </w:r>
    </w:p>
  </w:endnote>
  <w:endnote w:type="continuationNotice" w:id="1">
    <w:p w14:paraId="6A49BBE6" w14:textId="77777777" w:rsidR="00254CC2" w:rsidRDefault="00254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CF0F" w14:textId="77777777" w:rsidR="009A2E72" w:rsidRPr="009A2E72" w:rsidRDefault="009A2E72">
    <w:pPr>
      <w:pStyle w:val="Footer"/>
      <w:jc w:val="center"/>
      <w:rPr>
        <w:rFonts w:ascii="Times New Roman" w:hAnsi="Times New Roman"/>
        <w:sz w:val="24"/>
      </w:rPr>
    </w:pPr>
    <w:r w:rsidRPr="009A2E72">
      <w:rPr>
        <w:rFonts w:ascii="Times New Roman" w:hAnsi="Times New Roman"/>
        <w:sz w:val="24"/>
      </w:rPr>
      <w:fldChar w:fldCharType="begin"/>
    </w:r>
    <w:r w:rsidRPr="009A2E72">
      <w:rPr>
        <w:rFonts w:ascii="Times New Roman" w:hAnsi="Times New Roman"/>
        <w:sz w:val="24"/>
      </w:rPr>
      <w:instrText>PAGE   \* MERGEFORMAT</w:instrText>
    </w:r>
    <w:r w:rsidRPr="009A2E72">
      <w:rPr>
        <w:rFonts w:ascii="Times New Roman" w:hAnsi="Times New Roman"/>
        <w:sz w:val="24"/>
      </w:rPr>
      <w:fldChar w:fldCharType="separate"/>
    </w:r>
    <w:r w:rsidR="00D10107" w:rsidRPr="00D10107">
      <w:rPr>
        <w:rFonts w:ascii="Times New Roman" w:hAnsi="Times New Roman"/>
        <w:noProof/>
        <w:sz w:val="24"/>
        <w:lang w:val="et-EE"/>
      </w:rPr>
      <w:t>5</w:t>
    </w:r>
    <w:r w:rsidRPr="009A2E72">
      <w:rPr>
        <w:rFonts w:ascii="Times New Roman" w:hAnsi="Times New Roman"/>
        <w:sz w:val="24"/>
      </w:rPr>
      <w:fldChar w:fldCharType="end"/>
    </w:r>
  </w:p>
  <w:p w14:paraId="7BD1CF10" w14:textId="77777777" w:rsidR="009A2E72" w:rsidRDefault="009A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D032" w14:textId="77777777" w:rsidR="00254CC2" w:rsidRDefault="00254CC2" w:rsidP="009A2E72">
      <w:r>
        <w:separator/>
      </w:r>
    </w:p>
  </w:footnote>
  <w:footnote w:type="continuationSeparator" w:id="0">
    <w:p w14:paraId="6408A9FF" w14:textId="77777777" w:rsidR="00254CC2" w:rsidRDefault="00254CC2" w:rsidP="009A2E72">
      <w:r>
        <w:continuationSeparator/>
      </w:r>
    </w:p>
  </w:footnote>
  <w:footnote w:type="continuationNotice" w:id="1">
    <w:p w14:paraId="1994A45D" w14:textId="77777777" w:rsidR="00254CC2" w:rsidRDefault="00254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CF0E" w14:textId="77777777" w:rsidR="000162F5" w:rsidRDefault="00016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04A"/>
    <w:multiLevelType w:val="hybridMultilevel"/>
    <w:tmpl w:val="11FA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030"/>
    <w:multiLevelType w:val="hybridMultilevel"/>
    <w:tmpl w:val="0890D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7167"/>
    <w:multiLevelType w:val="hybridMultilevel"/>
    <w:tmpl w:val="DEC6F0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3A11"/>
    <w:multiLevelType w:val="multilevel"/>
    <w:tmpl w:val="9DAA2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FE2CDE"/>
    <w:multiLevelType w:val="hybridMultilevel"/>
    <w:tmpl w:val="867A6F32"/>
    <w:lvl w:ilvl="0" w:tplc="44E8C47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773B53"/>
    <w:multiLevelType w:val="hybridMultilevel"/>
    <w:tmpl w:val="1A58EC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38C6"/>
    <w:multiLevelType w:val="hybridMultilevel"/>
    <w:tmpl w:val="2B884CC0"/>
    <w:lvl w:ilvl="0" w:tplc="4A703786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A9BE66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14007C"/>
    <w:multiLevelType w:val="multilevel"/>
    <w:tmpl w:val="C1708EC8"/>
    <w:lvl w:ilvl="0">
      <w:start w:val="1"/>
      <w:numFmt w:val="decimal"/>
      <w:pStyle w:val="Paragrahv"/>
      <w:suff w:val="space"/>
      <w:lvlText w:val="§ %1. "/>
      <w:lvlJc w:val="left"/>
      <w:rPr>
        <w:rFonts w:cs="Times New Roman" w:hint="default"/>
        <w:b/>
      </w:rPr>
    </w:lvl>
    <w:lvl w:ilvl="1">
      <w:start w:val="1"/>
      <w:numFmt w:val="decimal"/>
      <w:pStyle w:val="Lige"/>
      <w:suff w:val="space"/>
      <w:lvlText w:val="(%2) "/>
      <w:lvlJc w:val="left"/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punkt"/>
      <w:suff w:val="space"/>
      <w:lvlText w:val="%3)"/>
      <w:lvlJc w:val="left"/>
      <w:pPr>
        <w:ind w:left="14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8" w15:restartNumberingAfterBreak="0">
    <w:nsid w:val="36505B8C"/>
    <w:multiLevelType w:val="multilevel"/>
    <w:tmpl w:val="CB783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0772C9"/>
    <w:multiLevelType w:val="multilevel"/>
    <w:tmpl w:val="30C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C36C7A"/>
    <w:multiLevelType w:val="hybridMultilevel"/>
    <w:tmpl w:val="8AB60E0C"/>
    <w:lvl w:ilvl="0" w:tplc="042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4C6619D6"/>
    <w:multiLevelType w:val="hybridMultilevel"/>
    <w:tmpl w:val="A6DE14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71B8D"/>
    <w:multiLevelType w:val="hybridMultilevel"/>
    <w:tmpl w:val="DEC6F0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0703E"/>
    <w:multiLevelType w:val="hybridMultilevel"/>
    <w:tmpl w:val="9692F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690F"/>
    <w:multiLevelType w:val="hybridMultilevel"/>
    <w:tmpl w:val="4C0277D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C0B91"/>
    <w:multiLevelType w:val="hybridMultilevel"/>
    <w:tmpl w:val="E31C4706"/>
    <w:lvl w:ilvl="0" w:tplc="042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A2317"/>
    <w:multiLevelType w:val="hybridMultilevel"/>
    <w:tmpl w:val="BB0AEE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41DB0"/>
    <w:multiLevelType w:val="hybridMultilevel"/>
    <w:tmpl w:val="C150D34C"/>
    <w:lvl w:ilvl="0" w:tplc="AE326298">
      <w:start w:val="1"/>
      <w:numFmt w:val="bullet"/>
      <w:lvlText w:val=""/>
      <w:lvlJc w:val="left"/>
      <w:pPr>
        <w:ind w:left="698" w:hanging="360"/>
      </w:pPr>
      <w:rPr>
        <w:rFonts w:ascii="Symbol" w:eastAsia="Calibri" w:hAnsi="Symbol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26726"/>
    <w:multiLevelType w:val="hybridMultilevel"/>
    <w:tmpl w:val="668A1176"/>
    <w:lvl w:ilvl="0" w:tplc="D1C62D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011A33"/>
    <w:multiLevelType w:val="hybridMultilevel"/>
    <w:tmpl w:val="9D4E65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5E1B"/>
    <w:multiLevelType w:val="hybridMultilevel"/>
    <w:tmpl w:val="5944062C"/>
    <w:lvl w:ilvl="0" w:tplc="AE326298">
      <w:start w:val="1"/>
      <w:numFmt w:val="bullet"/>
      <w:lvlText w:val=""/>
      <w:lvlJc w:val="left"/>
      <w:pPr>
        <w:ind w:left="698" w:hanging="360"/>
      </w:pPr>
      <w:rPr>
        <w:rFonts w:ascii="Symbol" w:eastAsia="Times New Roman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D523D"/>
    <w:multiLevelType w:val="hybridMultilevel"/>
    <w:tmpl w:val="46F6B078"/>
    <w:lvl w:ilvl="0" w:tplc="04250011">
      <w:start w:val="1"/>
      <w:numFmt w:val="decimal"/>
      <w:lvlText w:val="%1)"/>
      <w:lvlJc w:val="left"/>
      <w:pPr>
        <w:ind w:left="768" w:hanging="360"/>
      </w:pPr>
    </w:lvl>
    <w:lvl w:ilvl="1" w:tplc="04250019" w:tentative="1">
      <w:start w:val="1"/>
      <w:numFmt w:val="lowerLetter"/>
      <w:lvlText w:val="%2."/>
      <w:lvlJc w:val="left"/>
      <w:pPr>
        <w:ind w:left="1488" w:hanging="360"/>
      </w:pPr>
    </w:lvl>
    <w:lvl w:ilvl="2" w:tplc="0425001B" w:tentative="1">
      <w:start w:val="1"/>
      <w:numFmt w:val="lowerRoman"/>
      <w:lvlText w:val="%3."/>
      <w:lvlJc w:val="right"/>
      <w:pPr>
        <w:ind w:left="2208" w:hanging="180"/>
      </w:pPr>
    </w:lvl>
    <w:lvl w:ilvl="3" w:tplc="0425000F" w:tentative="1">
      <w:start w:val="1"/>
      <w:numFmt w:val="decimal"/>
      <w:lvlText w:val="%4."/>
      <w:lvlJc w:val="left"/>
      <w:pPr>
        <w:ind w:left="2928" w:hanging="360"/>
      </w:pPr>
    </w:lvl>
    <w:lvl w:ilvl="4" w:tplc="04250019" w:tentative="1">
      <w:start w:val="1"/>
      <w:numFmt w:val="lowerLetter"/>
      <w:lvlText w:val="%5."/>
      <w:lvlJc w:val="left"/>
      <w:pPr>
        <w:ind w:left="3648" w:hanging="360"/>
      </w:pPr>
    </w:lvl>
    <w:lvl w:ilvl="5" w:tplc="0425001B" w:tentative="1">
      <w:start w:val="1"/>
      <w:numFmt w:val="lowerRoman"/>
      <w:lvlText w:val="%6."/>
      <w:lvlJc w:val="right"/>
      <w:pPr>
        <w:ind w:left="4368" w:hanging="180"/>
      </w:pPr>
    </w:lvl>
    <w:lvl w:ilvl="6" w:tplc="0425000F" w:tentative="1">
      <w:start w:val="1"/>
      <w:numFmt w:val="decimal"/>
      <w:lvlText w:val="%7."/>
      <w:lvlJc w:val="left"/>
      <w:pPr>
        <w:ind w:left="5088" w:hanging="360"/>
      </w:pPr>
    </w:lvl>
    <w:lvl w:ilvl="7" w:tplc="04250019" w:tentative="1">
      <w:start w:val="1"/>
      <w:numFmt w:val="lowerLetter"/>
      <w:lvlText w:val="%8."/>
      <w:lvlJc w:val="left"/>
      <w:pPr>
        <w:ind w:left="5808" w:hanging="360"/>
      </w:pPr>
    </w:lvl>
    <w:lvl w:ilvl="8" w:tplc="042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9D25190"/>
    <w:multiLevelType w:val="hybridMultilevel"/>
    <w:tmpl w:val="9CC4A75E"/>
    <w:lvl w:ilvl="0" w:tplc="040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21"/>
  </w:num>
  <w:num w:numId="5">
    <w:abstractNumId w:val="17"/>
  </w:num>
  <w:num w:numId="6">
    <w:abstractNumId w:val="0"/>
  </w:num>
  <w:num w:numId="7">
    <w:abstractNumId w:val="22"/>
  </w:num>
  <w:num w:numId="8">
    <w:abstractNumId w:val="9"/>
  </w:num>
  <w:num w:numId="9">
    <w:abstractNumId w:val="16"/>
  </w:num>
  <w:num w:numId="10">
    <w:abstractNumId w:val="15"/>
  </w:num>
  <w:num w:numId="11">
    <w:abstractNumId w:val="11"/>
  </w:num>
  <w:num w:numId="12">
    <w:abstractNumId w:val="14"/>
  </w:num>
  <w:num w:numId="13">
    <w:abstractNumId w:val="3"/>
  </w:num>
  <w:num w:numId="14">
    <w:abstractNumId w:val="18"/>
  </w:num>
  <w:num w:numId="15">
    <w:abstractNumId w:val="8"/>
  </w:num>
  <w:num w:numId="16">
    <w:abstractNumId w:val="20"/>
  </w:num>
  <w:num w:numId="17">
    <w:abstractNumId w:val="6"/>
  </w:num>
  <w:num w:numId="18">
    <w:abstractNumId w:val="2"/>
  </w:num>
  <w:num w:numId="19">
    <w:abstractNumId w:val="12"/>
  </w:num>
  <w:num w:numId="20">
    <w:abstractNumId w:val="10"/>
  </w:num>
  <w:num w:numId="21">
    <w:abstractNumId w:val="5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E4"/>
    <w:rsid w:val="0000798C"/>
    <w:rsid w:val="000162F5"/>
    <w:rsid w:val="00037F68"/>
    <w:rsid w:val="0005630A"/>
    <w:rsid w:val="000617FB"/>
    <w:rsid w:val="00065164"/>
    <w:rsid w:val="000724E2"/>
    <w:rsid w:val="00073E7C"/>
    <w:rsid w:val="000A25FA"/>
    <w:rsid w:val="000A6800"/>
    <w:rsid w:val="000B13DA"/>
    <w:rsid w:val="000E41EB"/>
    <w:rsid w:val="000F5FC5"/>
    <w:rsid w:val="001003E2"/>
    <w:rsid w:val="00107A75"/>
    <w:rsid w:val="00122377"/>
    <w:rsid w:val="00130DDD"/>
    <w:rsid w:val="0013375F"/>
    <w:rsid w:val="00135D23"/>
    <w:rsid w:val="0013674A"/>
    <w:rsid w:val="001516CB"/>
    <w:rsid w:val="00156E75"/>
    <w:rsid w:val="00174B63"/>
    <w:rsid w:val="00185DF3"/>
    <w:rsid w:val="00185F5E"/>
    <w:rsid w:val="00186899"/>
    <w:rsid w:val="001979EE"/>
    <w:rsid w:val="001A1CE8"/>
    <w:rsid w:val="001A6BE9"/>
    <w:rsid w:val="001C5113"/>
    <w:rsid w:val="001C5187"/>
    <w:rsid w:val="001D0B30"/>
    <w:rsid w:val="001D6760"/>
    <w:rsid w:val="002020FC"/>
    <w:rsid w:val="002047F0"/>
    <w:rsid w:val="002102BD"/>
    <w:rsid w:val="00216383"/>
    <w:rsid w:val="002213CE"/>
    <w:rsid w:val="00223076"/>
    <w:rsid w:val="0022314F"/>
    <w:rsid w:val="00252FEB"/>
    <w:rsid w:val="00253EF6"/>
    <w:rsid w:val="00254CC2"/>
    <w:rsid w:val="00275176"/>
    <w:rsid w:val="00277AC4"/>
    <w:rsid w:val="00282789"/>
    <w:rsid w:val="002A7755"/>
    <w:rsid w:val="002C1AD4"/>
    <w:rsid w:val="002C4853"/>
    <w:rsid w:val="002D4ADE"/>
    <w:rsid w:val="002E0C57"/>
    <w:rsid w:val="002E5B33"/>
    <w:rsid w:val="002F0000"/>
    <w:rsid w:val="002F093E"/>
    <w:rsid w:val="0031044A"/>
    <w:rsid w:val="00326560"/>
    <w:rsid w:val="003350CF"/>
    <w:rsid w:val="00343B61"/>
    <w:rsid w:val="00355ED6"/>
    <w:rsid w:val="0036786E"/>
    <w:rsid w:val="00373EF6"/>
    <w:rsid w:val="003768FB"/>
    <w:rsid w:val="00376C9B"/>
    <w:rsid w:val="00383115"/>
    <w:rsid w:val="00384062"/>
    <w:rsid w:val="00396B6A"/>
    <w:rsid w:val="003A1944"/>
    <w:rsid w:val="003A332F"/>
    <w:rsid w:val="003B5473"/>
    <w:rsid w:val="003C7D29"/>
    <w:rsid w:val="003F6268"/>
    <w:rsid w:val="003F7566"/>
    <w:rsid w:val="00400D15"/>
    <w:rsid w:val="004073E8"/>
    <w:rsid w:val="00411FEF"/>
    <w:rsid w:val="00422401"/>
    <w:rsid w:val="00430936"/>
    <w:rsid w:val="00437220"/>
    <w:rsid w:val="00437D9A"/>
    <w:rsid w:val="004579AC"/>
    <w:rsid w:val="00462840"/>
    <w:rsid w:val="004629CF"/>
    <w:rsid w:val="004775CA"/>
    <w:rsid w:val="004A00D1"/>
    <w:rsid w:val="004A5230"/>
    <w:rsid w:val="004A795E"/>
    <w:rsid w:val="004B30D6"/>
    <w:rsid w:val="004B7DEC"/>
    <w:rsid w:val="004C0671"/>
    <w:rsid w:val="004E1C25"/>
    <w:rsid w:val="004E7D36"/>
    <w:rsid w:val="004F4E17"/>
    <w:rsid w:val="004F4EEE"/>
    <w:rsid w:val="005158EE"/>
    <w:rsid w:val="00523F79"/>
    <w:rsid w:val="00530B55"/>
    <w:rsid w:val="0053436E"/>
    <w:rsid w:val="00536283"/>
    <w:rsid w:val="005738CD"/>
    <w:rsid w:val="00576DF6"/>
    <w:rsid w:val="005A5C59"/>
    <w:rsid w:val="005B47AE"/>
    <w:rsid w:val="005B7AF0"/>
    <w:rsid w:val="005C0006"/>
    <w:rsid w:val="005C5C64"/>
    <w:rsid w:val="005D6C79"/>
    <w:rsid w:val="005E5548"/>
    <w:rsid w:val="005F4D9B"/>
    <w:rsid w:val="005F6EF6"/>
    <w:rsid w:val="00600E9A"/>
    <w:rsid w:val="0060110A"/>
    <w:rsid w:val="00613045"/>
    <w:rsid w:val="006233B6"/>
    <w:rsid w:val="00635DFF"/>
    <w:rsid w:val="0066724A"/>
    <w:rsid w:val="0067166E"/>
    <w:rsid w:val="00672171"/>
    <w:rsid w:val="00675EEA"/>
    <w:rsid w:val="006815FC"/>
    <w:rsid w:val="00692E03"/>
    <w:rsid w:val="006A4318"/>
    <w:rsid w:val="006B2D14"/>
    <w:rsid w:val="006B5DE8"/>
    <w:rsid w:val="006C49E9"/>
    <w:rsid w:val="006D3A6D"/>
    <w:rsid w:val="006D4A10"/>
    <w:rsid w:val="006D4EA3"/>
    <w:rsid w:val="006E03F6"/>
    <w:rsid w:val="006E7AFE"/>
    <w:rsid w:val="006F3AB8"/>
    <w:rsid w:val="006F4B89"/>
    <w:rsid w:val="007051FD"/>
    <w:rsid w:val="0070534B"/>
    <w:rsid w:val="0072518C"/>
    <w:rsid w:val="00726AC3"/>
    <w:rsid w:val="00734B6F"/>
    <w:rsid w:val="00746F5F"/>
    <w:rsid w:val="00751BF7"/>
    <w:rsid w:val="007623EF"/>
    <w:rsid w:val="00767EDB"/>
    <w:rsid w:val="00775BDC"/>
    <w:rsid w:val="0078262A"/>
    <w:rsid w:val="007933A9"/>
    <w:rsid w:val="0079603F"/>
    <w:rsid w:val="007A4B40"/>
    <w:rsid w:val="007C06CA"/>
    <w:rsid w:val="007D0E93"/>
    <w:rsid w:val="007D2852"/>
    <w:rsid w:val="007E369E"/>
    <w:rsid w:val="007F0BA5"/>
    <w:rsid w:val="007F7D31"/>
    <w:rsid w:val="008026CB"/>
    <w:rsid w:val="00827881"/>
    <w:rsid w:val="00834906"/>
    <w:rsid w:val="00837AAE"/>
    <w:rsid w:val="00842A4C"/>
    <w:rsid w:val="0087045D"/>
    <w:rsid w:val="008A5C2B"/>
    <w:rsid w:val="008E4E49"/>
    <w:rsid w:val="008F5F1A"/>
    <w:rsid w:val="00910A2E"/>
    <w:rsid w:val="00912496"/>
    <w:rsid w:val="0092494E"/>
    <w:rsid w:val="0093188C"/>
    <w:rsid w:val="00962332"/>
    <w:rsid w:val="00971803"/>
    <w:rsid w:val="00975EDE"/>
    <w:rsid w:val="00976A06"/>
    <w:rsid w:val="00990BDA"/>
    <w:rsid w:val="00993887"/>
    <w:rsid w:val="009958C7"/>
    <w:rsid w:val="00996F19"/>
    <w:rsid w:val="009A2E72"/>
    <w:rsid w:val="009A3F00"/>
    <w:rsid w:val="009C0B11"/>
    <w:rsid w:val="009C4D65"/>
    <w:rsid w:val="009D6B40"/>
    <w:rsid w:val="009D771E"/>
    <w:rsid w:val="00A042CD"/>
    <w:rsid w:val="00A3578B"/>
    <w:rsid w:val="00A55721"/>
    <w:rsid w:val="00A57A78"/>
    <w:rsid w:val="00A62427"/>
    <w:rsid w:val="00A67F4C"/>
    <w:rsid w:val="00A90489"/>
    <w:rsid w:val="00A90ED1"/>
    <w:rsid w:val="00AA360F"/>
    <w:rsid w:val="00AB0222"/>
    <w:rsid w:val="00AD5955"/>
    <w:rsid w:val="00AE5F8B"/>
    <w:rsid w:val="00B17DB4"/>
    <w:rsid w:val="00B3370A"/>
    <w:rsid w:val="00B42F2B"/>
    <w:rsid w:val="00B46DD1"/>
    <w:rsid w:val="00B55A31"/>
    <w:rsid w:val="00B626F3"/>
    <w:rsid w:val="00B6663E"/>
    <w:rsid w:val="00BC4804"/>
    <w:rsid w:val="00BE0B18"/>
    <w:rsid w:val="00BE677C"/>
    <w:rsid w:val="00BF24A9"/>
    <w:rsid w:val="00BF7788"/>
    <w:rsid w:val="00C01509"/>
    <w:rsid w:val="00C03140"/>
    <w:rsid w:val="00C14AC2"/>
    <w:rsid w:val="00C23864"/>
    <w:rsid w:val="00C24009"/>
    <w:rsid w:val="00C2778A"/>
    <w:rsid w:val="00C3019F"/>
    <w:rsid w:val="00C303C9"/>
    <w:rsid w:val="00C56E88"/>
    <w:rsid w:val="00C77825"/>
    <w:rsid w:val="00C812BD"/>
    <w:rsid w:val="00C96355"/>
    <w:rsid w:val="00CA100B"/>
    <w:rsid w:val="00CC0FAD"/>
    <w:rsid w:val="00CC3C18"/>
    <w:rsid w:val="00D10107"/>
    <w:rsid w:val="00D234B9"/>
    <w:rsid w:val="00D347B3"/>
    <w:rsid w:val="00D44A37"/>
    <w:rsid w:val="00D50755"/>
    <w:rsid w:val="00D555A0"/>
    <w:rsid w:val="00D60004"/>
    <w:rsid w:val="00D65669"/>
    <w:rsid w:val="00D6643E"/>
    <w:rsid w:val="00D77131"/>
    <w:rsid w:val="00D773A5"/>
    <w:rsid w:val="00D86334"/>
    <w:rsid w:val="00D92E93"/>
    <w:rsid w:val="00D93408"/>
    <w:rsid w:val="00D97B23"/>
    <w:rsid w:val="00DC62DE"/>
    <w:rsid w:val="00DD0CA5"/>
    <w:rsid w:val="00DE55EF"/>
    <w:rsid w:val="00DE7E31"/>
    <w:rsid w:val="00DF11D6"/>
    <w:rsid w:val="00DF7146"/>
    <w:rsid w:val="00E013DA"/>
    <w:rsid w:val="00E40255"/>
    <w:rsid w:val="00E717B1"/>
    <w:rsid w:val="00E870E4"/>
    <w:rsid w:val="00E94251"/>
    <w:rsid w:val="00EA2155"/>
    <w:rsid w:val="00EA288A"/>
    <w:rsid w:val="00EA421C"/>
    <w:rsid w:val="00EA7D91"/>
    <w:rsid w:val="00EB2AF9"/>
    <w:rsid w:val="00EE19A7"/>
    <w:rsid w:val="00EF00F2"/>
    <w:rsid w:val="00EF0A94"/>
    <w:rsid w:val="00EF6156"/>
    <w:rsid w:val="00F20A87"/>
    <w:rsid w:val="00F2373E"/>
    <w:rsid w:val="00F62A07"/>
    <w:rsid w:val="00F66B23"/>
    <w:rsid w:val="00F85D4B"/>
    <w:rsid w:val="00FA2182"/>
    <w:rsid w:val="00FB7463"/>
    <w:rsid w:val="00FB767D"/>
    <w:rsid w:val="00FC0043"/>
    <w:rsid w:val="00FC46A1"/>
    <w:rsid w:val="00FC7E01"/>
    <w:rsid w:val="00FE17B1"/>
    <w:rsid w:val="00FE6544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CE3C"/>
  <w15:chartTrackingRefBased/>
  <w15:docId w15:val="{B886A67E-5116-499E-8028-6060F3E7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72"/>
    <w:pPr>
      <w:jc w:val="both"/>
    </w:pPr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link w:val="Heading1Char"/>
    <w:qFormat/>
    <w:rsid w:val="00E870E4"/>
    <w:pPr>
      <w:spacing w:before="100" w:beforeAutospacing="1" w:after="100" w:afterAutospacing="1"/>
      <w:outlineLvl w:val="0"/>
    </w:pPr>
    <w:rPr>
      <w:b/>
      <w:bCs/>
      <w:color w:val="000000"/>
      <w:kern w:val="36"/>
      <w:sz w:val="14"/>
      <w:szCs w:val="14"/>
      <w:lang w:val="x-none" w:eastAsia="et-EE"/>
    </w:rPr>
  </w:style>
  <w:style w:type="paragraph" w:styleId="Heading2">
    <w:name w:val="heading 2"/>
    <w:basedOn w:val="Normal"/>
    <w:link w:val="Heading2Char"/>
    <w:qFormat/>
    <w:rsid w:val="00E870E4"/>
    <w:pPr>
      <w:spacing w:before="100" w:beforeAutospacing="1" w:after="100" w:afterAutospacing="1"/>
      <w:outlineLvl w:val="1"/>
    </w:pPr>
    <w:rPr>
      <w:b/>
      <w:bCs/>
      <w:color w:val="000000"/>
      <w:sz w:val="14"/>
      <w:szCs w:val="14"/>
      <w:lang w:val="x-none" w:eastAsia="et-EE"/>
    </w:rPr>
  </w:style>
  <w:style w:type="paragraph" w:styleId="Heading3">
    <w:name w:val="heading 3"/>
    <w:basedOn w:val="Normal"/>
    <w:link w:val="Heading3Char"/>
    <w:uiPriority w:val="9"/>
    <w:qFormat/>
    <w:rsid w:val="00E870E4"/>
    <w:pPr>
      <w:spacing w:before="100" w:beforeAutospacing="1" w:after="100" w:afterAutospacing="1"/>
      <w:outlineLvl w:val="2"/>
    </w:pPr>
    <w:rPr>
      <w:b/>
      <w:bCs/>
      <w:color w:val="000000"/>
      <w:sz w:val="14"/>
      <w:szCs w:val="14"/>
      <w:lang w:val="x-none" w:eastAsia="et-EE"/>
    </w:rPr>
  </w:style>
  <w:style w:type="paragraph" w:styleId="Heading4">
    <w:name w:val="heading 4"/>
    <w:basedOn w:val="Normal"/>
    <w:link w:val="Heading4Char"/>
    <w:uiPriority w:val="9"/>
    <w:qFormat/>
    <w:rsid w:val="00E870E4"/>
    <w:pPr>
      <w:spacing w:before="100" w:beforeAutospacing="1" w:after="100" w:afterAutospacing="1"/>
      <w:outlineLvl w:val="3"/>
    </w:pPr>
    <w:rPr>
      <w:b/>
      <w:bCs/>
      <w:color w:val="000000"/>
      <w:sz w:val="14"/>
      <w:szCs w:val="14"/>
      <w:lang w:val="x-none" w:eastAsia="et-EE"/>
    </w:rPr>
  </w:style>
  <w:style w:type="paragraph" w:styleId="Heading5">
    <w:name w:val="heading 5"/>
    <w:basedOn w:val="Normal"/>
    <w:link w:val="Heading5Char"/>
    <w:uiPriority w:val="9"/>
    <w:qFormat/>
    <w:rsid w:val="00E870E4"/>
    <w:pPr>
      <w:spacing w:before="100" w:beforeAutospacing="1" w:after="100" w:afterAutospacing="1"/>
      <w:outlineLvl w:val="4"/>
    </w:pPr>
    <w:rPr>
      <w:b/>
      <w:bCs/>
      <w:color w:val="000000"/>
      <w:sz w:val="14"/>
      <w:szCs w:val="14"/>
      <w:lang w:val="x-none" w:eastAsia="et-EE"/>
    </w:rPr>
  </w:style>
  <w:style w:type="paragraph" w:styleId="Heading6">
    <w:name w:val="heading 6"/>
    <w:basedOn w:val="Normal"/>
    <w:link w:val="Heading6Char"/>
    <w:uiPriority w:val="9"/>
    <w:qFormat/>
    <w:rsid w:val="00E870E4"/>
    <w:pPr>
      <w:spacing w:before="100" w:beforeAutospacing="1" w:after="100" w:afterAutospacing="1"/>
      <w:outlineLvl w:val="5"/>
    </w:pPr>
    <w:rPr>
      <w:b/>
      <w:bCs/>
      <w:color w:val="000000"/>
      <w:sz w:val="14"/>
      <w:szCs w:val="14"/>
      <w:lang w:val="x-non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70E4"/>
    <w:rPr>
      <w:rFonts w:ascii="Times New Roman" w:eastAsia="Times New Roman" w:hAnsi="Times New Roman" w:cs="Times New Roman"/>
      <w:b/>
      <w:bCs/>
      <w:color w:val="000000"/>
      <w:kern w:val="36"/>
      <w:sz w:val="14"/>
      <w:szCs w:val="14"/>
      <w:lang w:eastAsia="et-EE"/>
    </w:rPr>
  </w:style>
  <w:style w:type="character" w:customStyle="1" w:styleId="Heading2Char">
    <w:name w:val="Heading 2 Char"/>
    <w:link w:val="Heading2"/>
    <w:rsid w:val="00E870E4"/>
    <w:rPr>
      <w:rFonts w:ascii="Times New Roman" w:eastAsia="Times New Roman" w:hAnsi="Times New Roman" w:cs="Times New Roman"/>
      <w:b/>
      <w:bCs/>
      <w:color w:val="000000"/>
      <w:sz w:val="14"/>
      <w:szCs w:val="14"/>
      <w:lang w:eastAsia="et-EE"/>
    </w:rPr>
  </w:style>
  <w:style w:type="character" w:customStyle="1" w:styleId="Heading3Char">
    <w:name w:val="Heading 3 Char"/>
    <w:link w:val="Heading3"/>
    <w:uiPriority w:val="9"/>
    <w:rsid w:val="00E870E4"/>
    <w:rPr>
      <w:rFonts w:ascii="Times New Roman" w:eastAsia="Times New Roman" w:hAnsi="Times New Roman" w:cs="Times New Roman"/>
      <w:b/>
      <w:bCs/>
      <w:color w:val="000000"/>
      <w:sz w:val="14"/>
      <w:szCs w:val="14"/>
      <w:lang w:eastAsia="et-EE"/>
    </w:rPr>
  </w:style>
  <w:style w:type="character" w:customStyle="1" w:styleId="Heading4Char">
    <w:name w:val="Heading 4 Char"/>
    <w:link w:val="Heading4"/>
    <w:uiPriority w:val="9"/>
    <w:rsid w:val="00E870E4"/>
    <w:rPr>
      <w:rFonts w:ascii="Times New Roman" w:eastAsia="Times New Roman" w:hAnsi="Times New Roman" w:cs="Times New Roman"/>
      <w:b/>
      <w:bCs/>
      <w:color w:val="000000"/>
      <w:sz w:val="14"/>
      <w:szCs w:val="14"/>
      <w:lang w:eastAsia="et-EE"/>
    </w:rPr>
  </w:style>
  <w:style w:type="character" w:customStyle="1" w:styleId="Heading5Char">
    <w:name w:val="Heading 5 Char"/>
    <w:link w:val="Heading5"/>
    <w:uiPriority w:val="9"/>
    <w:rsid w:val="00E870E4"/>
    <w:rPr>
      <w:rFonts w:ascii="Times New Roman" w:eastAsia="Times New Roman" w:hAnsi="Times New Roman" w:cs="Times New Roman"/>
      <w:b/>
      <w:bCs/>
      <w:color w:val="000000"/>
      <w:sz w:val="14"/>
      <w:szCs w:val="14"/>
      <w:lang w:eastAsia="et-EE"/>
    </w:rPr>
  </w:style>
  <w:style w:type="character" w:customStyle="1" w:styleId="Heading6Char">
    <w:name w:val="Heading 6 Char"/>
    <w:link w:val="Heading6"/>
    <w:uiPriority w:val="9"/>
    <w:rsid w:val="00E870E4"/>
    <w:rPr>
      <w:rFonts w:ascii="Times New Roman" w:eastAsia="Times New Roman" w:hAnsi="Times New Roman" w:cs="Times New Roman"/>
      <w:b/>
      <w:bCs/>
      <w:color w:val="000000"/>
      <w:sz w:val="14"/>
      <w:szCs w:val="1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E4"/>
    <w:rPr>
      <w:rFonts w:ascii="Tahoma" w:hAnsi="Tahoma"/>
      <w:sz w:val="16"/>
      <w:szCs w:val="16"/>
      <w:lang w:val="x-none" w:eastAsia="et-EE"/>
    </w:rPr>
  </w:style>
  <w:style w:type="character" w:customStyle="1" w:styleId="BalloonTextChar">
    <w:name w:val="Balloon Text Char"/>
    <w:link w:val="BalloonText"/>
    <w:uiPriority w:val="99"/>
    <w:semiHidden/>
    <w:rsid w:val="00E870E4"/>
    <w:rPr>
      <w:rFonts w:ascii="Tahoma" w:eastAsia="Times New Roman" w:hAnsi="Tahoma" w:cs="Tahoma"/>
      <w:sz w:val="16"/>
      <w:szCs w:val="16"/>
      <w:lang w:eastAsia="et-EE"/>
    </w:rPr>
  </w:style>
  <w:style w:type="paragraph" w:customStyle="1" w:styleId="Lige">
    <w:name w:val="Lõige"/>
    <w:basedOn w:val="Normal"/>
    <w:uiPriority w:val="99"/>
    <w:rsid w:val="00E870E4"/>
    <w:pPr>
      <w:numPr>
        <w:ilvl w:val="1"/>
        <w:numId w:val="1"/>
      </w:numPr>
      <w:spacing w:before="120" w:after="120"/>
    </w:pPr>
    <w:rPr>
      <w:noProof/>
      <w:szCs w:val="24"/>
      <w:lang w:val="fi-FI" w:eastAsia="et-EE"/>
    </w:rPr>
  </w:style>
  <w:style w:type="paragraph" w:customStyle="1" w:styleId="Paragrahv">
    <w:name w:val="Paragrahv"/>
    <w:basedOn w:val="Heading3"/>
    <w:next w:val="Lige"/>
    <w:uiPriority w:val="99"/>
    <w:rsid w:val="00E870E4"/>
    <w:pPr>
      <w:keepNext/>
      <w:numPr>
        <w:numId w:val="1"/>
      </w:numPr>
      <w:spacing w:before="120" w:beforeAutospacing="0" w:after="60" w:afterAutospacing="0"/>
    </w:pPr>
    <w:rPr>
      <w:noProof/>
      <w:color w:val="auto"/>
      <w:sz w:val="24"/>
      <w:szCs w:val="24"/>
      <w:lang w:eastAsia="en-US"/>
    </w:rPr>
  </w:style>
  <w:style w:type="paragraph" w:customStyle="1" w:styleId="punkt">
    <w:name w:val="punkt"/>
    <w:basedOn w:val="Normal"/>
    <w:uiPriority w:val="99"/>
    <w:rsid w:val="00E870E4"/>
    <w:pPr>
      <w:numPr>
        <w:ilvl w:val="2"/>
        <w:numId w:val="1"/>
      </w:numPr>
      <w:spacing w:before="60"/>
    </w:pPr>
    <w:rPr>
      <w:noProof/>
      <w:szCs w:val="24"/>
      <w:lang w:val="et-EE" w:eastAsia="et-EE"/>
    </w:rPr>
  </w:style>
  <w:style w:type="paragraph" w:styleId="ListParagraph">
    <w:name w:val="List Paragraph"/>
    <w:basedOn w:val="Normal"/>
    <w:uiPriority w:val="99"/>
    <w:qFormat/>
    <w:rsid w:val="00E870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t-EE" w:eastAsia="et-EE"/>
    </w:rPr>
  </w:style>
  <w:style w:type="character" w:styleId="CommentReference">
    <w:name w:val="annotation reference"/>
    <w:uiPriority w:val="99"/>
    <w:semiHidden/>
    <w:unhideWhenUsed/>
    <w:rsid w:val="00E87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0E4"/>
    <w:pPr>
      <w:spacing w:after="200"/>
    </w:pPr>
    <w:rPr>
      <w:rFonts w:ascii="Calibri" w:hAnsi="Calibri"/>
      <w:sz w:val="20"/>
      <w:lang w:val="x-none" w:eastAsia="et-EE"/>
    </w:rPr>
  </w:style>
  <w:style w:type="character" w:customStyle="1" w:styleId="CommentTextChar">
    <w:name w:val="Comment Text Char"/>
    <w:link w:val="CommentText"/>
    <w:uiPriority w:val="99"/>
    <w:rsid w:val="00E870E4"/>
    <w:rPr>
      <w:rFonts w:eastAsia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0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70E4"/>
    <w:rPr>
      <w:rFonts w:eastAsia="Times New Roman"/>
      <w:b/>
      <w:bCs/>
      <w:sz w:val="20"/>
      <w:szCs w:val="20"/>
      <w:lang w:eastAsia="et-EE"/>
    </w:rPr>
  </w:style>
  <w:style w:type="paragraph" w:styleId="Revision">
    <w:name w:val="Revision"/>
    <w:hidden/>
    <w:uiPriority w:val="99"/>
    <w:semiHidden/>
    <w:rsid w:val="00E870E4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E870E4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870E4"/>
    <w:rPr>
      <w:rFonts w:ascii="Calibri" w:hAnsi="Calibri"/>
      <w:sz w:val="20"/>
      <w:lang w:val="x-none" w:eastAsia="et-EE"/>
    </w:rPr>
  </w:style>
  <w:style w:type="character" w:customStyle="1" w:styleId="FootnoteTextChar">
    <w:name w:val="Footnote Text Char"/>
    <w:link w:val="FootnoteText"/>
    <w:uiPriority w:val="99"/>
    <w:semiHidden/>
    <w:rsid w:val="00E870E4"/>
    <w:rPr>
      <w:rFonts w:eastAsia="Times New Roman"/>
      <w:sz w:val="20"/>
      <w:szCs w:val="20"/>
      <w:lang w:eastAsia="et-EE"/>
    </w:rPr>
  </w:style>
  <w:style w:type="character" w:styleId="FootnoteReference">
    <w:name w:val="footnote reference"/>
    <w:uiPriority w:val="99"/>
    <w:semiHidden/>
    <w:unhideWhenUsed/>
    <w:rsid w:val="00E870E4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E870E4"/>
    <w:pPr>
      <w:ind w:left="720"/>
      <w:contextualSpacing/>
    </w:pPr>
    <w:rPr>
      <w:sz w:val="20"/>
      <w:lang w:val="et-EE" w:eastAsia="et-EE"/>
    </w:rPr>
  </w:style>
  <w:style w:type="paragraph" w:styleId="BodyText">
    <w:name w:val="Body Text"/>
    <w:basedOn w:val="Normal"/>
    <w:link w:val="BodyTextChar"/>
    <w:rsid w:val="00E870E4"/>
    <w:pPr>
      <w:suppressAutoHyphens/>
      <w:spacing w:after="120" w:line="276" w:lineRule="auto"/>
    </w:pPr>
    <w:rPr>
      <w:rFonts w:ascii="Calibri" w:eastAsia="MS Mincho" w:hAnsi="Calibri"/>
      <w:sz w:val="20"/>
      <w:lang w:val="x-none" w:eastAsia="ar-SA"/>
    </w:rPr>
  </w:style>
  <w:style w:type="character" w:customStyle="1" w:styleId="BodyTextChar">
    <w:name w:val="Body Text Char"/>
    <w:link w:val="BodyText"/>
    <w:rsid w:val="00E870E4"/>
    <w:rPr>
      <w:rFonts w:ascii="Calibri" w:eastAsia="MS Mincho" w:hAnsi="Calibri" w:cs="Calibri"/>
      <w:lang w:eastAsia="ar-SA"/>
    </w:rPr>
  </w:style>
  <w:style w:type="paragraph" w:customStyle="1" w:styleId="allikirjastajanimi">
    <w:name w:val="allikirjastaja:nimi"/>
    <w:basedOn w:val="Normal"/>
    <w:next w:val="Normal"/>
    <w:rsid w:val="00E870E4"/>
    <w:pPr>
      <w:suppressAutoHyphens/>
    </w:pPr>
    <w:rPr>
      <w:szCs w:val="24"/>
      <w:lang w:val="et-EE" w:eastAsia="ar-SA"/>
    </w:rPr>
  </w:style>
  <w:style w:type="paragraph" w:styleId="NoSpacing">
    <w:name w:val="No Spacing"/>
    <w:uiPriority w:val="99"/>
    <w:qFormat/>
    <w:rsid w:val="00E870E4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870E4"/>
    <w:pPr>
      <w:spacing w:before="100" w:beforeAutospacing="1" w:after="100" w:afterAutospacing="1"/>
    </w:pPr>
    <w:rPr>
      <w:szCs w:val="24"/>
      <w:lang w:val="et-EE" w:eastAsia="et-EE"/>
    </w:rPr>
  </w:style>
  <w:style w:type="character" w:customStyle="1" w:styleId="avaldamine">
    <w:name w:val="avaldamine"/>
    <w:basedOn w:val="DefaultParagraphFont"/>
    <w:rsid w:val="00E870E4"/>
  </w:style>
  <w:style w:type="character" w:customStyle="1" w:styleId="KommentaariteemaMrk1">
    <w:name w:val="Kommentaari teema Märk1"/>
    <w:uiPriority w:val="99"/>
    <w:semiHidden/>
    <w:rsid w:val="00E870E4"/>
    <w:rPr>
      <w:rFonts w:ascii="Calibri" w:eastAsia="Calibri" w:hAnsi="Calibri"/>
      <w:b/>
      <w:bCs/>
      <w:sz w:val="20"/>
      <w:szCs w:val="20"/>
      <w:lang w:eastAsia="et-EE"/>
    </w:rPr>
  </w:style>
  <w:style w:type="character" w:customStyle="1" w:styleId="JutumullitekstMrk1">
    <w:name w:val="Jutumullitekst Märk1"/>
    <w:uiPriority w:val="99"/>
    <w:semiHidden/>
    <w:rsid w:val="00E870E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E870E4"/>
    <w:pPr>
      <w:spacing w:after="200" w:line="276" w:lineRule="auto"/>
      <w:ind w:left="720"/>
    </w:pPr>
    <w:rPr>
      <w:rFonts w:ascii="Calibri" w:hAnsi="Calibri"/>
      <w:sz w:val="22"/>
      <w:szCs w:val="22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E870E4"/>
    <w:pPr>
      <w:tabs>
        <w:tab w:val="center" w:pos="4680"/>
        <w:tab w:val="right" w:pos="9360"/>
      </w:tabs>
    </w:pPr>
    <w:rPr>
      <w:rFonts w:ascii="Calibri" w:eastAsia="Calibri" w:hAnsi="Calibri"/>
      <w:sz w:val="20"/>
      <w:lang w:eastAsia="et-EE"/>
    </w:rPr>
  </w:style>
  <w:style w:type="character" w:customStyle="1" w:styleId="HeaderChar">
    <w:name w:val="Header Char"/>
    <w:link w:val="Header"/>
    <w:uiPriority w:val="99"/>
    <w:rsid w:val="00E870E4"/>
    <w:rPr>
      <w:rFonts w:ascii="Calibri" w:eastAsia="Calibri" w:hAnsi="Calibri" w:cs="Times New Roman"/>
      <w:lang w:val="en-US" w:eastAsia="et-EE"/>
    </w:rPr>
  </w:style>
  <w:style w:type="character" w:customStyle="1" w:styleId="FooterChar">
    <w:name w:val="Footer Char"/>
    <w:link w:val="Footer"/>
    <w:uiPriority w:val="99"/>
    <w:rsid w:val="00E870E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70E4"/>
    <w:pPr>
      <w:tabs>
        <w:tab w:val="center" w:pos="4680"/>
        <w:tab w:val="right" w:pos="9360"/>
      </w:tabs>
    </w:pPr>
    <w:rPr>
      <w:rFonts w:ascii="Calibri" w:eastAsia="Calibri" w:hAnsi="Calibri"/>
      <w:sz w:val="20"/>
      <w:lang w:eastAsia="x-none"/>
    </w:rPr>
  </w:style>
  <w:style w:type="character" w:customStyle="1" w:styleId="JalusMrk1">
    <w:name w:val="Jalus Märk1"/>
    <w:uiPriority w:val="99"/>
    <w:semiHidden/>
    <w:rsid w:val="00E870E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kst4">
    <w:name w:val="tekst4"/>
    <w:basedOn w:val="DefaultParagraphFont"/>
    <w:rsid w:val="00E870E4"/>
  </w:style>
  <w:style w:type="character" w:styleId="Hyperlink">
    <w:name w:val="Hyperlink"/>
    <w:uiPriority w:val="99"/>
    <w:semiHidden/>
    <w:unhideWhenUsed/>
    <w:rsid w:val="00E870E4"/>
    <w:rPr>
      <w:color w:val="0000FF"/>
      <w:u w:val="single"/>
    </w:rPr>
  </w:style>
  <w:style w:type="paragraph" w:customStyle="1" w:styleId="Loendilik1">
    <w:name w:val="Loendi lõik1"/>
    <w:basedOn w:val="Normal"/>
    <w:uiPriority w:val="99"/>
    <w:qFormat/>
    <w:rsid w:val="00E870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t-EE" w:eastAsia="et-EE"/>
    </w:rPr>
  </w:style>
  <w:style w:type="paragraph" w:styleId="Subtitle">
    <w:name w:val="Subtitle"/>
    <w:basedOn w:val="Normal"/>
    <w:next w:val="Normal"/>
    <w:link w:val="SubtitleChar"/>
    <w:qFormat/>
    <w:rsid w:val="00E870E4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et-EE"/>
    </w:rPr>
  </w:style>
  <w:style w:type="character" w:customStyle="1" w:styleId="SubtitleChar">
    <w:name w:val="Subtitle Char"/>
    <w:link w:val="Subtitle"/>
    <w:rsid w:val="00E870E4"/>
    <w:rPr>
      <w:rFonts w:ascii="Cambria" w:eastAsia="Times New Roman" w:hAnsi="Cambria" w:cs="Times New Roman"/>
      <w:sz w:val="24"/>
      <w:szCs w:val="24"/>
      <w:lang w:eastAsia="et-EE"/>
    </w:rPr>
  </w:style>
  <w:style w:type="paragraph" w:customStyle="1" w:styleId="vv">
    <w:name w:val="vv"/>
    <w:basedOn w:val="Normal"/>
    <w:rsid w:val="00E870E4"/>
    <w:pPr>
      <w:spacing w:before="100" w:beforeAutospacing="1" w:after="100" w:afterAutospacing="1"/>
    </w:pPr>
    <w:rPr>
      <w:szCs w:val="24"/>
      <w:lang w:val="et-EE" w:eastAsia="et-EE"/>
    </w:rPr>
  </w:style>
  <w:style w:type="paragraph" w:customStyle="1" w:styleId="toggle-laws-closed">
    <w:name w:val="toggle-laws-closed"/>
    <w:basedOn w:val="Normal"/>
    <w:rsid w:val="00E870E4"/>
    <w:pPr>
      <w:spacing w:before="100" w:beforeAutospacing="1" w:after="100" w:afterAutospacing="1"/>
    </w:pPr>
    <w:rPr>
      <w:szCs w:val="24"/>
      <w:lang w:val="et-EE" w:eastAsia="et-EE"/>
    </w:rPr>
  </w:style>
  <w:style w:type="character" w:styleId="Strong">
    <w:name w:val="Strong"/>
    <w:uiPriority w:val="22"/>
    <w:qFormat/>
    <w:rsid w:val="00E870E4"/>
    <w:rPr>
      <w:b/>
      <w:bCs/>
    </w:rPr>
  </w:style>
  <w:style w:type="paragraph" w:customStyle="1" w:styleId="paragraph">
    <w:name w:val="paragraph"/>
    <w:basedOn w:val="Normal"/>
    <w:rsid w:val="00E870E4"/>
    <w:pPr>
      <w:spacing w:before="100" w:beforeAutospacing="1" w:after="100" w:afterAutospacing="1"/>
    </w:pPr>
    <w:rPr>
      <w:szCs w:val="24"/>
      <w:lang w:val="et-EE" w:eastAsia="et-EE"/>
    </w:rPr>
  </w:style>
  <w:style w:type="character" w:customStyle="1" w:styleId="HTMLAddressChar">
    <w:name w:val="HTML Address Char"/>
    <w:link w:val="HTMLAddress"/>
    <w:uiPriority w:val="99"/>
    <w:semiHidden/>
    <w:rsid w:val="00E870E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70E4"/>
    <w:pPr>
      <w:spacing w:before="240"/>
    </w:pPr>
    <w:rPr>
      <w:szCs w:val="24"/>
      <w:lang w:val="x-none" w:eastAsia="et-EE"/>
    </w:rPr>
  </w:style>
  <w:style w:type="character" w:customStyle="1" w:styleId="HTML-aadressMrk1">
    <w:name w:val="HTML-aadress Märk1"/>
    <w:uiPriority w:val="99"/>
    <w:semiHidden/>
    <w:rsid w:val="00E870E4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870E4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t-EE" w:eastAsia="et-EE"/>
    </w:rPr>
  </w:style>
  <w:style w:type="paragraph" w:customStyle="1" w:styleId="Default">
    <w:name w:val="Default"/>
    <w:rsid w:val="00E870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">
    <w:name w:val="L"/>
    <w:next w:val="Normal"/>
    <w:uiPriority w:val="99"/>
    <w:rsid w:val="00E870E4"/>
    <w:rPr>
      <w:rFonts w:ascii="Times New Roman" w:eastAsia="Times New Roman" w:hAnsi="Times New Roman"/>
      <w:noProof/>
      <w:sz w:val="24"/>
      <w:szCs w:val="24"/>
      <w:lang w:val="en-GB"/>
    </w:rPr>
  </w:style>
  <w:style w:type="character" w:customStyle="1" w:styleId="mm">
    <w:name w:val="mm"/>
    <w:basedOn w:val="DefaultParagraphFont"/>
    <w:rsid w:val="0060110A"/>
  </w:style>
  <w:style w:type="table" w:customStyle="1" w:styleId="TableGrid0">
    <w:name w:val="TableGrid"/>
    <w:rsid w:val="007F7D3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4BFE-6FCB-4841-A624-3E4E5B88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Aarniste</dc:creator>
  <cp:keywords/>
  <cp:lastModifiedBy>Juri Ess</cp:lastModifiedBy>
  <cp:revision>3</cp:revision>
  <dcterms:created xsi:type="dcterms:W3CDTF">2022-02-23T08:13:00Z</dcterms:created>
  <dcterms:modified xsi:type="dcterms:W3CDTF">2022-02-23T08:14:00Z</dcterms:modified>
</cp:coreProperties>
</file>